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223"/>
        <w:gridCol w:w="3223"/>
        <w:gridCol w:w="3223"/>
        <w:gridCol w:w="727"/>
        <w:gridCol w:w="2496"/>
      </w:tblGrid>
      <w:tr w:rsidR="00CB3F8A" w14:paraId="31E508B0" w14:textId="77777777" w:rsidTr="003B0ED5">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2385" cy="1056971"/>
                          </a:xfrm>
                          <a:prstGeom prst="rect">
                            <a:avLst/>
                          </a:prstGeom>
                        </pic:spPr>
                      </pic:pic>
                    </a:graphicData>
                  </a:graphic>
                </wp:inline>
              </w:drawing>
            </w:r>
          </w:p>
        </w:tc>
        <w:tc>
          <w:tcPr>
            <w:tcW w:w="10396" w:type="dxa"/>
            <w:gridSpan w:val="4"/>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70F2254C" w:rsidR="00C02828" w:rsidRDefault="00C02828" w:rsidP="00C02828">
            <w:pPr>
              <w:jc w:val="center"/>
            </w:pPr>
            <w:r w:rsidRPr="00C02828">
              <w:rPr>
                <w:rFonts w:ascii="Arial" w:hAnsi="Arial" w:cs="Arial"/>
                <w:sz w:val="40"/>
                <w:szCs w:val="40"/>
              </w:rPr>
              <w:t xml:space="preserve"> 202</w:t>
            </w:r>
            <w:r w:rsidR="00C450EE">
              <w:rPr>
                <w:rFonts w:ascii="Arial" w:hAnsi="Arial" w:cs="Arial"/>
                <w:sz w:val="40"/>
                <w:szCs w:val="40"/>
              </w:rPr>
              <w:t>5</w:t>
            </w:r>
            <w:r w:rsidRPr="00C02828">
              <w:rPr>
                <w:rFonts w:ascii="Arial" w:hAnsi="Arial" w:cs="Arial"/>
                <w:sz w:val="40"/>
                <w:szCs w:val="40"/>
              </w:rPr>
              <w:t xml:space="preserve"> </w:t>
            </w:r>
            <w:r w:rsidR="00AC78FB">
              <w:rPr>
                <w:rFonts w:ascii="Arial" w:hAnsi="Arial" w:cs="Arial"/>
                <w:sz w:val="40"/>
                <w:szCs w:val="40"/>
              </w:rPr>
              <w:t xml:space="preserve">Year </w:t>
            </w:r>
            <w:r w:rsidR="00517736">
              <w:rPr>
                <w:rFonts w:ascii="Arial" w:hAnsi="Arial" w:cs="Arial"/>
                <w:sz w:val="40"/>
                <w:szCs w:val="40"/>
              </w:rPr>
              <w:t>2</w:t>
            </w:r>
            <w:r w:rsidRPr="00C02828">
              <w:rPr>
                <w:rFonts w:ascii="Arial" w:hAnsi="Arial" w:cs="Arial"/>
                <w:sz w:val="40"/>
                <w:szCs w:val="40"/>
              </w:rPr>
              <w:t xml:space="preserve">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6"/>
          </w:tcPr>
          <w:p w14:paraId="12A4377F" w14:textId="74257DBA" w:rsidR="00CB3F8A" w:rsidRDefault="00CB3F8A" w:rsidP="00C02828">
            <w:pPr>
              <w:jc w:val="center"/>
            </w:pPr>
          </w:p>
        </w:tc>
      </w:tr>
      <w:tr w:rsidR="00C02828" w14:paraId="11F75A50" w14:textId="77777777" w:rsidTr="00C02C5B">
        <w:tc>
          <w:tcPr>
            <w:tcW w:w="2496" w:type="dxa"/>
          </w:tcPr>
          <w:p w14:paraId="0351D9DE" w14:textId="77777777" w:rsidR="00C02828" w:rsidRDefault="00C02828" w:rsidP="00C02828">
            <w:pPr>
              <w:jc w:val="center"/>
            </w:pPr>
          </w:p>
        </w:tc>
        <w:tc>
          <w:tcPr>
            <w:tcW w:w="6446"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446" w:type="dxa"/>
            <w:gridSpan w:val="3"/>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C02C5B">
        <w:tc>
          <w:tcPr>
            <w:tcW w:w="2496" w:type="dxa"/>
          </w:tcPr>
          <w:p w14:paraId="0B02A429" w14:textId="77777777" w:rsidR="00C02828" w:rsidRDefault="00C02828" w:rsidP="00C02828">
            <w:pPr>
              <w:jc w:val="center"/>
            </w:pPr>
          </w:p>
        </w:tc>
        <w:tc>
          <w:tcPr>
            <w:tcW w:w="3223" w:type="dxa"/>
            <w:shd w:val="clear" w:color="auto" w:fill="F2F2F2" w:themeFill="background1" w:themeFillShade="F2"/>
          </w:tcPr>
          <w:p w14:paraId="7F607462" w14:textId="474FB50C" w:rsidR="00C02828" w:rsidRPr="00C02828" w:rsidRDefault="00C02828" w:rsidP="00C02828">
            <w:pPr>
              <w:jc w:val="center"/>
              <w:rPr>
                <w:rFonts w:ascii="Arial" w:hAnsi="Arial" w:cs="Arial"/>
              </w:rPr>
            </w:pPr>
            <w:r w:rsidRPr="00C02828">
              <w:rPr>
                <w:rFonts w:ascii="Arial" w:hAnsi="Arial" w:cs="Arial"/>
              </w:rPr>
              <w:t>Term 1</w:t>
            </w:r>
          </w:p>
        </w:tc>
        <w:tc>
          <w:tcPr>
            <w:tcW w:w="3223" w:type="dxa"/>
            <w:shd w:val="clear" w:color="auto" w:fill="F2F2F2" w:themeFill="background1" w:themeFillShade="F2"/>
          </w:tcPr>
          <w:p w14:paraId="325DDC59" w14:textId="3D15E863" w:rsidR="00C02828" w:rsidRPr="00C02828" w:rsidRDefault="00C02828" w:rsidP="00C02828">
            <w:pPr>
              <w:jc w:val="center"/>
              <w:rPr>
                <w:rFonts w:ascii="Arial" w:hAnsi="Arial" w:cs="Arial"/>
              </w:rPr>
            </w:pPr>
            <w:r w:rsidRPr="00C02828">
              <w:rPr>
                <w:rFonts w:ascii="Arial" w:hAnsi="Arial" w:cs="Arial"/>
              </w:rPr>
              <w:t>Term 2</w:t>
            </w:r>
          </w:p>
        </w:tc>
        <w:tc>
          <w:tcPr>
            <w:tcW w:w="3223" w:type="dxa"/>
            <w:shd w:val="clear" w:color="auto" w:fill="F2F2F2" w:themeFill="background1" w:themeFillShade="F2"/>
          </w:tcPr>
          <w:p w14:paraId="55DB08D7" w14:textId="5C0BF4DF" w:rsidR="00C02828" w:rsidRDefault="00C02828" w:rsidP="00C02828">
            <w:pPr>
              <w:jc w:val="center"/>
            </w:pPr>
            <w:r>
              <w:t>Term 3</w:t>
            </w:r>
          </w:p>
        </w:tc>
        <w:tc>
          <w:tcPr>
            <w:tcW w:w="3223" w:type="dxa"/>
            <w:gridSpan w:val="2"/>
            <w:shd w:val="clear" w:color="auto" w:fill="F2F2F2" w:themeFill="background1" w:themeFillShade="F2"/>
          </w:tcPr>
          <w:p w14:paraId="4EEEF706" w14:textId="7F3B921D" w:rsidR="00C02828" w:rsidRDefault="00C02828" w:rsidP="00C02828">
            <w:pPr>
              <w:jc w:val="center"/>
            </w:pPr>
            <w:r>
              <w:t>Term 4</w:t>
            </w:r>
          </w:p>
        </w:tc>
      </w:tr>
      <w:tr w:rsidR="00C02828" w14:paraId="2B5A1F10" w14:textId="77777777" w:rsidTr="003B0ED5">
        <w:tc>
          <w:tcPr>
            <w:tcW w:w="2496" w:type="dxa"/>
          </w:tcPr>
          <w:p w14:paraId="1986BEDE" w14:textId="796E70D5" w:rsidR="00C02828" w:rsidRPr="00C02828" w:rsidRDefault="00C02828" w:rsidP="00C02828">
            <w:pPr>
              <w:rPr>
                <w:rFonts w:ascii="Arial" w:hAnsi="Arial" w:cs="Arial"/>
                <w:b/>
                <w:bCs/>
                <w:sz w:val="24"/>
                <w:szCs w:val="24"/>
              </w:rPr>
            </w:pPr>
            <w:r w:rsidRPr="00C02828">
              <w:rPr>
                <w:rFonts w:ascii="Arial" w:hAnsi="Arial" w:cs="Arial"/>
                <w:b/>
                <w:bCs/>
                <w:sz w:val="24"/>
                <w:szCs w:val="24"/>
              </w:rPr>
              <w:t>English</w:t>
            </w:r>
          </w:p>
        </w:tc>
        <w:tc>
          <w:tcPr>
            <w:tcW w:w="3223" w:type="dxa"/>
          </w:tcPr>
          <w:p w14:paraId="10776B22" w14:textId="3AB662B5" w:rsidR="000B69B7" w:rsidRPr="00C040B1" w:rsidRDefault="000B69B7" w:rsidP="000B69B7">
            <w:pPr>
              <w:rPr>
                <w:rFonts w:ascii="Arial" w:hAnsi="Arial" w:cs="Arial"/>
                <w:b/>
                <w:bCs/>
                <w:sz w:val="20"/>
                <w:szCs w:val="20"/>
              </w:rPr>
            </w:pPr>
            <w:r w:rsidRPr="00C040B1">
              <w:rPr>
                <w:rFonts w:ascii="Arial" w:hAnsi="Arial" w:cs="Arial"/>
                <w:b/>
                <w:bCs/>
                <w:sz w:val="20"/>
                <w:szCs w:val="20"/>
              </w:rPr>
              <w:t xml:space="preserve">Unit </w:t>
            </w:r>
            <w:r>
              <w:rPr>
                <w:rFonts w:ascii="Arial" w:hAnsi="Arial" w:cs="Arial"/>
                <w:b/>
                <w:bCs/>
                <w:sz w:val="20"/>
                <w:szCs w:val="20"/>
              </w:rPr>
              <w:t>1</w:t>
            </w:r>
            <w:r w:rsidRPr="00C040B1">
              <w:rPr>
                <w:rFonts w:ascii="Arial" w:hAnsi="Arial" w:cs="Arial"/>
                <w:b/>
                <w:bCs/>
                <w:sz w:val="20"/>
                <w:szCs w:val="20"/>
              </w:rPr>
              <w:t xml:space="preserve">: Exploring characters and plot                        </w:t>
            </w:r>
          </w:p>
          <w:p w14:paraId="23746EEF" w14:textId="1BF18F75" w:rsidR="00C02828" w:rsidRDefault="000B69B7" w:rsidP="000B69B7">
            <w:r w:rsidRPr="00C040B1">
              <w:rPr>
                <w:rFonts w:ascii="Arial" w:hAnsi="Arial" w:cs="Arial"/>
                <w:sz w:val="20"/>
                <w:szCs w:val="20"/>
              </w:rPr>
              <w:t xml:space="preserve">Students engage with a variety of literature for enjoyment. Students explore sequences of events and how characters and events are portrayed through language.  Students retell events and consider their audience when creating a </w:t>
            </w:r>
            <w:r w:rsidR="00DC4573">
              <w:rPr>
                <w:rFonts w:ascii="Arial" w:hAnsi="Arial" w:cs="Arial"/>
                <w:sz w:val="20"/>
                <w:szCs w:val="20"/>
              </w:rPr>
              <w:t xml:space="preserve">new </w:t>
            </w:r>
            <w:r w:rsidRPr="00C040B1">
              <w:rPr>
                <w:rFonts w:ascii="Arial" w:hAnsi="Arial" w:cs="Arial"/>
                <w:sz w:val="20"/>
                <w:szCs w:val="20"/>
              </w:rPr>
              <w:t>story</w:t>
            </w:r>
            <w:r w:rsidR="00BA0A6E">
              <w:rPr>
                <w:rFonts w:ascii="Arial" w:hAnsi="Arial" w:cs="Arial"/>
                <w:sz w:val="20"/>
                <w:szCs w:val="20"/>
              </w:rPr>
              <w:t xml:space="preserve"> based on a </w:t>
            </w:r>
            <w:r w:rsidR="00874713">
              <w:rPr>
                <w:rFonts w:ascii="Arial" w:hAnsi="Arial" w:cs="Arial"/>
                <w:sz w:val="20"/>
                <w:szCs w:val="20"/>
              </w:rPr>
              <w:t>familiar character</w:t>
            </w:r>
            <w:r w:rsidRPr="00C040B1">
              <w:rPr>
                <w:rFonts w:ascii="Arial" w:hAnsi="Arial" w:cs="Arial"/>
                <w:sz w:val="20"/>
                <w:szCs w:val="20"/>
              </w:rPr>
              <w:t>. They share idea</w:t>
            </w:r>
            <w:r w:rsidR="00874713">
              <w:rPr>
                <w:rFonts w:ascii="Arial" w:hAnsi="Arial" w:cs="Arial"/>
                <w:sz w:val="20"/>
                <w:szCs w:val="20"/>
              </w:rPr>
              <w:t xml:space="preserve"> and appreciation of texts when they recount and express an </w:t>
            </w:r>
            <w:r w:rsidR="00CE3FAD">
              <w:rPr>
                <w:rFonts w:ascii="Arial" w:hAnsi="Arial" w:cs="Arial"/>
                <w:sz w:val="20"/>
                <w:szCs w:val="20"/>
              </w:rPr>
              <w:t>opinion</w:t>
            </w:r>
            <w:r w:rsidR="00874713">
              <w:rPr>
                <w:rFonts w:ascii="Arial" w:hAnsi="Arial" w:cs="Arial"/>
                <w:sz w:val="20"/>
                <w:szCs w:val="20"/>
              </w:rPr>
              <w:t>.</w:t>
            </w:r>
          </w:p>
        </w:tc>
        <w:tc>
          <w:tcPr>
            <w:tcW w:w="3223" w:type="dxa"/>
          </w:tcPr>
          <w:p w14:paraId="57CD5BCF" w14:textId="77777777" w:rsidR="003F3A67" w:rsidRDefault="002E022D" w:rsidP="002E022D">
            <w:pPr>
              <w:rPr>
                <w:rFonts w:ascii="Arial" w:hAnsi="Arial" w:cs="Arial"/>
                <w:b/>
                <w:bCs/>
                <w:sz w:val="20"/>
                <w:szCs w:val="20"/>
              </w:rPr>
            </w:pPr>
            <w:r w:rsidRPr="002E022D">
              <w:rPr>
                <w:rFonts w:ascii="Arial" w:hAnsi="Arial" w:cs="Arial"/>
                <w:b/>
                <w:bCs/>
                <w:sz w:val="20"/>
                <w:szCs w:val="20"/>
              </w:rPr>
              <w:t xml:space="preserve">Unit 2: Understanding and </w:t>
            </w:r>
            <w:r w:rsidR="003F3A67">
              <w:rPr>
                <w:rFonts w:ascii="Arial" w:hAnsi="Arial" w:cs="Arial"/>
                <w:b/>
                <w:bCs/>
                <w:sz w:val="20"/>
                <w:szCs w:val="20"/>
              </w:rPr>
              <w:t>creating informative texts</w:t>
            </w:r>
          </w:p>
          <w:p w14:paraId="330AC581" w14:textId="18C1A46B" w:rsidR="002E022D" w:rsidRPr="002E022D" w:rsidRDefault="002E022D" w:rsidP="002E022D">
            <w:pPr>
              <w:rPr>
                <w:rFonts w:ascii="Arial" w:hAnsi="Arial" w:cs="Arial"/>
                <w:sz w:val="20"/>
                <w:szCs w:val="20"/>
              </w:rPr>
            </w:pPr>
            <w:r w:rsidRPr="002E022D">
              <w:rPr>
                <w:rFonts w:ascii="Arial" w:hAnsi="Arial" w:cs="Arial"/>
                <w:sz w:val="20"/>
                <w:szCs w:val="20"/>
              </w:rPr>
              <w:t>Students engage with a variety of non-fiction texts and information texts.</w:t>
            </w:r>
          </w:p>
          <w:p w14:paraId="3F47B823" w14:textId="77777777" w:rsidR="002E022D" w:rsidRPr="002E022D" w:rsidRDefault="002E022D" w:rsidP="002E022D">
            <w:pPr>
              <w:rPr>
                <w:rFonts w:ascii="Arial" w:hAnsi="Arial" w:cs="Arial"/>
                <w:sz w:val="20"/>
                <w:szCs w:val="20"/>
              </w:rPr>
            </w:pPr>
            <w:r w:rsidRPr="002E022D">
              <w:rPr>
                <w:rFonts w:ascii="Arial" w:hAnsi="Arial" w:cs="Arial"/>
                <w:sz w:val="20"/>
                <w:szCs w:val="20"/>
              </w:rPr>
              <w:t>They explore how texts are organised differently and how authors use language features related to purpose.</w:t>
            </w:r>
          </w:p>
          <w:p w14:paraId="1B65EC6E" w14:textId="16F6B40B" w:rsidR="00EB700C" w:rsidRPr="00EB700C" w:rsidRDefault="002E022D" w:rsidP="00EB700C">
            <w:pPr>
              <w:pStyle w:val="Tabletext9after3"/>
              <w:rPr>
                <w:rFonts w:eastAsiaTheme="minorEastAsia"/>
                <w:sz w:val="20"/>
                <w:szCs w:val="20"/>
                <w:lang w:eastAsia="zh-CN"/>
              </w:rPr>
            </w:pPr>
            <w:r w:rsidRPr="00EB700C">
              <w:rPr>
                <w:rFonts w:eastAsiaTheme="minorEastAsia"/>
                <w:sz w:val="20"/>
                <w:szCs w:val="20"/>
                <w:lang w:eastAsia="zh-CN"/>
              </w:rPr>
              <w:t>Students use these texts to create a report and a short oral presentation to share with an audience.</w:t>
            </w:r>
            <w:r w:rsidR="00EB700C" w:rsidRPr="00EB700C">
              <w:rPr>
                <w:rFonts w:eastAsiaTheme="minorEastAsia"/>
                <w:sz w:val="20"/>
                <w:szCs w:val="20"/>
                <w:lang w:eastAsia="zh-CN"/>
              </w:rPr>
              <w:t xml:space="preserve"> They will read, view and comprehend a simple informative text, and explore how a similar topic is presented in an imaginative text</w:t>
            </w:r>
          </w:p>
          <w:p w14:paraId="44D08B29" w14:textId="302C007E" w:rsidR="00C02828" w:rsidRDefault="00C02828" w:rsidP="002E022D"/>
        </w:tc>
        <w:tc>
          <w:tcPr>
            <w:tcW w:w="3223" w:type="dxa"/>
          </w:tcPr>
          <w:p w14:paraId="29D048D1" w14:textId="77777777" w:rsidR="00C02828" w:rsidRPr="00AF6BF9" w:rsidRDefault="00D1375C" w:rsidP="00C040B1">
            <w:pPr>
              <w:rPr>
                <w:rFonts w:ascii="Arial" w:hAnsi="Arial" w:cs="Arial"/>
                <w:b/>
                <w:bCs/>
                <w:sz w:val="20"/>
                <w:szCs w:val="20"/>
              </w:rPr>
            </w:pPr>
            <w:r w:rsidRPr="00AF6BF9">
              <w:rPr>
                <w:rFonts w:ascii="Arial" w:hAnsi="Arial" w:cs="Arial"/>
                <w:b/>
                <w:bCs/>
                <w:sz w:val="20"/>
                <w:szCs w:val="20"/>
              </w:rPr>
              <w:t>Unit 3: Engaging with Narrative</w:t>
            </w:r>
          </w:p>
          <w:p w14:paraId="4698BCD4" w14:textId="77777777" w:rsidR="00AF6BF9" w:rsidRDefault="00AF6BF9" w:rsidP="00A139EB">
            <w:pPr>
              <w:pStyle w:val="Tabletext9after3"/>
            </w:pPr>
          </w:p>
          <w:p w14:paraId="3686557D" w14:textId="75A7EF6A" w:rsidR="00A139EB" w:rsidRPr="00AF6BF9" w:rsidRDefault="00A139EB" w:rsidP="00AF6BF9">
            <w:pPr>
              <w:rPr>
                <w:rFonts w:ascii="Arial" w:hAnsi="Arial" w:cs="Arial"/>
                <w:sz w:val="20"/>
                <w:szCs w:val="20"/>
              </w:rPr>
            </w:pPr>
            <w:r w:rsidRPr="00AF6BF9">
              <w:rPr>
                <w:rFonts w:ascii="Arial" w:hAnsi="Arial" w:cs="Arial"/>
                <w:sz w:val="20"/>
                <w:szCs w:val="20"/>
              </w:rPr>
              <w:t>Students engage with a range of texts which build on students’ knowledge of narrative text structure and language features. Texts involve unusual happenings, and feature characters, settings and clear sequences of events. Informative texts with related themes and topics are selected to complement these.</w:t>
            </w:r>
          </w:p>
          <w:p w14:paraId="6E67DAAF" w14:textId="77777777" w:rsidR="00AF6BF9" w:rsidRPr="00AF6BF9" w:rsidRDefault="00AF6BF9" w:rsidP="00AF6BF9">
            <w:pPr>
              <w:rPr>
                <w:rFonts w:ascii="Arial" w:hAnsi="Arial" w:cs="Arial"/>
                <w:sz w:val="20"/>
                <w:szCs w:val="20"/>
              </w:rPr>
            </w:pPr>
          </w:p>
          <w:p w14:paraId="4A17DD2A" w14:textId="108C6914" w:rsidR="00AF6BF9" w:rsidRPr="00AF6BF9" w:rsidRDefault="00AF6BF9" w:rsidP="00AF6BF9">
            <w:pPr>
              <w:rPr>
                <w:rFonts w:ascii="Arial" w:hAnsi="Arial" w:cs="Arial"/>
                <w:sz w:val="20"/>
                <w:szCs w:val="20"/>
              </w:rPr>
            </w:pPr>
            <w:r w:rsidRPr="00AF6BF9">
              <w:rPr>
                <w:rFonts w:ascii="Arial" w:hAnsi="Arial" w:cs="Arial"/>
                <w:sz w:val="20"/>
                <w:szCs w:val="20"/>
              </w:rPr>
              <w:t>Students plan, create (including edit) and publish a narrative about a chosen character from a text read or viewed</w:t>
            </w:r>
          </w:p>
          <w:p w14:paraId="0F77708D" w14:textId="1131427C" w:rsidR="00A139EB" w:rsidRDefault="00A139EB" w:rsidP="00C040B1"/>
        </w:tc>
        <w:tc>
          <w:tcPr>
            <w:tcW w:w="3223" w:type="dxa"/>
            <w:gridSpan w:val="2"/>
          </w:tcPr>
          <w:p w14:paraId="56EFE521" w14:textId="77777777" w:rsidR="000C65B4" w:rsidRPr="000C65B4" w:rsidRDefault="000C65B4" w:rsidP="000C65B4">
            <w:pPr>
              <w:rPr>
                <w:rFonts w:ascii="Arial" w:hAnsi="Arial" w:cs="Arial"/>
                <w:color w:val="000000"/>
                <w:sz w:val="20"/>
                <w:szCs w:val="20"/>
              </w:rPr>
            </w:pPr>
            <w:r w:rsidRPr="000C65B4">
              <w:rPr>
                <w:rFonts w:ascii="Arial" w:hAnsi="Arial" w:cs="Arial"/>
                <w:b/>
                <w:bCs/>
                <w:color w:val="000000"/>
                <w:sz w:val="20"/>
                <w:szCs w:val="20"/>
              </w:rPr>
              <w:t>Unit 4: Expressing opinions with reasons</w:t>
            </w:r>
            <w:r w:rsidRPr="000C65B4">
              <w:rPr>
                <w:rFonts w:ascii="Arial" w:hAnsi="Arial" w:cs="Arial"/>
                <w:color w:val="000000"/>
                <w:sz w:val="20"/>
                <w:szCs w:val="20"/>
              </w:rPr>
              <w:t xml:space="preserve"> </w:t>
            </w:r>
          </w:p>
          <w:p w14:paraId="145566EC" w14:textId="2535A33A" w:rsidR="00AF6BF9" w:rsidRPr="00AF6BF9" w:rsidRDefault="000C65B4" w:rsidP="00AF6BF9">
            <w:pPr>
              <w:rPr>
                <w:rFonts w:ascii="Arial" w:hAnsi="Arial" w:cs="Arial"/>
                <w:color w:val="000000"/>
                <w:sz w:val="20"/>
                <w:szCs w:val="20"/>
              </w:rPr>
            </w:pPr>
            <w:r w:rsidRPr="000C65B4">
              <w:rPr>
                <w:rFonts w:ascii="Arial" w:hAnsi="Arial" w:cs="Arial"/>
                <w:color w:val="000000"/>
                <w:sz w:val="20"/>
                <w:szCs w:val="20"/>
              </w:rPr>
              <w:t xml:space="preserve">Students engage with a variety of texts.  They will explore how similar topics and information are presented in different types of texts. Students create a </w:t>
            </w:r>
            <w:r w:rsidR="00AF6BF9">
              <w:rPr>
                <w:rFonts w:ascii="Arial" w:hAnsi="Arial" w:cs="Arial"/>
                <w:color w:val="000000"/>
                <w:sz w:val="20"/>
                <w:szCs w:val="20"/>
              </w:rPr>
              <w:t xml:space="preserve">spoken text </w:t>
            </w:r>
            <w:r w:rsidR="00277937">
              <w:rPr>
                <w:rFonts w:ascii="Arial" w:hAnsi="Arial" w:cs="Arial"/>
                <w:color w:val="000000"/>
                <w:sz w:val="20"/>
                <w:szCs w:val="20"/>
              </w:rPr>
              <w:t>to express a preference for a place or setting to peers.</w:t>
            </w:r>
          </w:p>
        </w:tc>
      </w:tr>
      <w:tr w:rsidR="0050434F" w14:paraId="62D70CFD" w14:textId="77777777" w:rsidTr="003B0ED5">
        <w:tc>
          <w:tcPr>
            <w:tcW w:w="2496" w:type="dxa"/>
          </w:tcPr>
          <w:p w14:paraId="4BF4D50C" w14:textId="60A37540" w:rsidR="0050434F" w:rsidRPr="00C02828" w:rsidRDefault="0050434F" w:rsidP="0050434F">
            <w:pPr>
              <w:rPr>
                <w:rFonts w:ascii="Arial" w:hAnsi="Arial" w:cs="Arial"/>
                <w:b/>
                <w:bCs/>
                <w:sz w:val="24"/>
                <w:szCs w:val="24"/>
              </w:rPr>
            </w:pPr>
            <w:r w:rsidRPr="00C02828">
              <w:rPr>
                <w:rFonts w:ascii="Arial" w:hAnsi="Arial" w:cs="Arial"/>
                <w:b/>
                <w:bCs/>
                <w:sz w:val="24"/>
                <w:szCs w:val="24"/>
              </w:rPr>
              <w:t>Mathematics</w:t>
            </w:r>
          </w:p>
        </w:tc>
        <w:tc>
          <w:tcPr>
            <w:tcW w:w="3223" w:type="dxa"/>
          </w:tcPr>
          <w:p w14:paraId="5035B7EE" w14:textId="77777777" w:rsidR="0050434F" w:rsidRDefault="0050434F" w:rsidP="0050434F">
            <w:pPr>
              <w:rPr>
                <w:rFonts w:ascii="Arial" w:hAnsi="Arial" w:cs="Arial"/>
                <w:b/>
                <w:bCs/>
                <w:sz w:val="20"/>
                <w:szCs w:val="20"/>
              </w:rPr>
            </w:pPr>
            <w:r w:rsidRPr="007C2EB7">
              <w:rPr>
                <w:rFonts w:ascii="Arial" w:hAnsi="Arial" w:cs="Arial"/>
                <w:b/>
                <w:bCs/>
                <w:sz w:val="20"/>
                <w:szCs w:val="20"/>
              </w:rPr>
              <w:t>Number and Algebra</w:t>
            </w:r>
          </w:p>
          <w:p w14:paraId="0AB6F4D4" w14:textId="3E8CC8D2" w:rsidR="00DD730D" w:rsidRPr="0083388D" w:rsidRDefault="00041967" w:rsidP="00DD730D">
            <w:pPr>
              <w:pStyle w:val="ListParagraph"/>
              <w:numPr>
                <w:ilvl w:val="0"/>
                <w:numId w:val="4"/>
              </w:numPr>
              <w:rPr>
                <w:rFonts w:ascii="Arial" w:hAnsi="Arial" w:cs="Arial"/>
                <w:sz w:val="20"/>
                <w:szCs w:val="20"/>
              </w:rPr>
            </w:pPr>
            <w:r w:rsidRPr="0083388D">
              <w:rPr>
                <w:rFonts w:ascii="Arial" w:hAnsi="Arial" w:cs="Arial"/>
                <w:sz w:val="20"/>
                <w:szCs w:val="20"/>
              </w:rPr>
              <w:t>Representing and partitioning two and three-digit numbers</w:t>
            </w:r>
          </w:p>
          <w:p w14:paraId="505DCE9F" w14:textId="29DDE29A" w:rsidR="00041967" w:rsidRPr="0083388D" w:rsidRDefault="00041967" w:rsidP="00DD730D">
            <w:pPr>
              <w:pStyle w:val="ListParagraph"/>
              <w:numPr>
                <w:ilvl w:val="0"/>
                <w:numId w:val="4"/>
              </w:numPr>
              <w:rPr>
                <w:rFonts w:ascii="Arial" w:hAnsi="Arial" w:cs="Arial"/>
                <w:sz w:val="20"/>
                <w:szCs w:val="20"/>
              </w:rPr>
            </w:pPr>
            <w:r w:rsidRPr="0083388D">
              <w:rPr>
                <w:rFonts w:ascii="Arial" w:hAnsi="Arial" w:cs="Arial"/>
                <w:sz w:val="20"/>
                <w:szCs w:val="20"/>
              </w:rPr>
              <w:t>Recalling</w:t>
            </w:r>
            <w:r w:rsidR="0083388D" w:rsidRPr="0083388D">
              <w:rPr>
                <w:rFonts w:ascii="Arial" w:hAnsi="Arial" w:cs="Arial"/>
                <w:sz w:val="20"/>
                <w:szCs w:val="20"/>
              </w:rPr>
              <w:t xml:space="preserve"> and representing</w:t>
            </w:r>
            <w:r w:rsidRPr="0083388D">
              <w:rPr>
                <w:rFonts w:ascii="Arial" w:hAnsi="Arial" w:cs="Arial"/>
                <w:sz w:val="20"/>
                <w:szCs w:val="20"/>
              </w:rPr>
              <w:t xml:space="preserve"> addition and subtraction facts</w:t>
            </w:r>
          </w:p>
          <w:p w14:paraId="145A968A" w14:textId="641997C6" w:rsidR="0083388D" w:rsidRPr="0083388D" w:rsidRDefault="0083388D" w:rsidP="00DD730D">
            <w:pPr>
              <w:pStyle w:val="ListParagraph"/>
              <w:numPr>
                <w:ilvl w:val="0"/>
                <w:numId w:val="4"/>
              </w:numPr>
              <w:rPr>
                <w:rFonts w:ascii="Arial" w:hAnsi="Arial" w:cs="Arial"/>
                <w:sz w:val="20"/>
                <w:szCs w:val="20"/>
              </w:rPr>
            </w:pPr>
            <w:r w:rsidRPr="0083388D">
              <w:rPr>
                <w:rFonts w:ascii="Arial" w:hAnsi="Arial" w:cs="Arial"/>
                <w:sz w:val="20"/>
                <w:szCs w:val="20"/>
              </w:rPr>
              <w:t>Double facts to 20</w:t>
            </w:r>
          </w:p>
          <w:p w14:paraId="73A760CA" w14:textId="40636FFA" w:rsidR="0083388D" w:rsidRPr="0083388D" w:rsidRDefault="0083388D" w:rsidP="00DD730D">
            <w:pPr>
              <w:pStyle w:val="ListParagraph"/>
              <w:numPr>
                <w:ilvl w:val="0"/>
                <w:numId w:val="4"/>
              </w:numPr>
              <w:rPr>
                <w:rFonts w:ascii="Arial" w:hAnsi="Arial" w:cs="Arial"/>
                <w:sz w:val="20"/>
                <w:szCs w:val="20"/>
              </w:rPr>
            </w:pPr>
            <w:r w:rsidRPr="0083388D">
              <w:rPr>
                <w:rFonts w:ascii="Arial" w:hAnsi="Arial" w:cs="Arial"/>
                <w:sz w:val="20"/>
                <w:szCs w:val="20"/>
              </w:rPr>
              <w:t>Representing multiplication as arrays</w:t>
            </w:r>
          </w:p>
          <w:p w14:paraId="4A6C401B" w14:textId="48AA659D" w:rsidR="0083388D" w:rsidRPr="0083388D" w:rsidRDefault="0083388D" w:rsidP="00DD730D">
            <w:pPr>
              <w:pStyle w:val="ListParagraph"/>
              <w:numPr>
                <w:ilvl w:val="0"/>
                <w:numId w:val="4"/>
              </w:numPr>
              <w:rPr>
                <w:rFonts w:ascii="Arial" w:hAnsi="Arial" w:cs="Arial"/>
                <w:sz w:val="20"/>
                <w:szCs w:val="20"/>
              </w:rPr>
            </w:pPr>
            <w:r w:rsidRPr="0083388D">
              <w:rPr>
                <w:rFonts w:ascii="Arial" w:hAnsi="Arial" w:cs="Arial"/>
                <w:sz w:val="20"/>
                <w:szCs w:val="20"/>
              </w:rPr>
              <w:t>Representing division as equal shares</w:t>
            </w:r>
          </w:p>
          <w:p w14:paraId="07039428" w14:textId="77777777" w:rsidR="0050434F" w:rsidRPr="007C2EB7" w:rsidRDefault="0050434F" w:rsidP="0050434F">
            <w:pPr>
              <w:rPr>
                <w:rFonts w:ascii="Arial" w:hAnsi="Arial" w:cs="Arial"/>
                <w:sz w:val="20"/>
                <w:szCs w:val="20"/>
              </w:rPr>
            </w:pPr>
          </w:p>
          <w:p w14:paraId="019E7FE3" w14:textId="77777777" w:rsidR="0050434F" w:rsidRDefault="0050434F" w:rsidP="0050434F">
            <w:pPr>
              <w:rPr>
                <w:rFonts w:ascii="Arial" w:hAnsi="Arial" w:cs="Arial"/>
                <w:sz w:val="20"/>
                <w:szCs w:val="20"/>
              </w:rPr>
            </w:pPr>
          </w:p>
          <w:p w14:paraId="61731298" w14:textId="77777777" w:rsidR="0032176C" w:rsidRDefault="0032176C" w:rsidP="0050434F">
            <w:pPr>
              <w:rPr>
                <w:rFonts w:ascii="Arial" w:hAnsi="Arial" w:cs="Arial"/>
                <w:sz w:val="20"/>
                <w:szCs w:val="20"/>
              </w:rPr>
            </w:pPr>
          </w:p>
          <w:p w14:paraId="28BFF6A5" w14:textId="77777777" w:rsidR="0032176C" w:rsidRPr="007C2EB7" w:rsidRDefault="0032176C" w:rsidP="0050434F">
            <w:pPr>
              <w:rPr>
                <w:rFonts w:ascii="Arial" w:hAnsi="Arial" w:cs="Arial"/>
                <w:sz w:val="20"/>
                <w:szCs w:val="20"/>
              </w:rPr>
            </w:pPr>
          </w:p>
          <w:p w14:paraId="389CE5CE" w14:textId="77777777" w:rsidR="0050434F" w:rsidRDefault="0050434F" w:rsidP="0050434F">
            <w:pPr>
              <w:rPr>
                <w:rFonts w:ascii="Arial" w:hAnsi="Arial" w:cs="Arial"/>
                <w:b/>
                <w:bCs/>
                <w:sz w:val="20"/>
                <w:szCs w:val="20"/>
              </w:rPr>
            </w:pPr>
            <w:r w:rsidRPr="007C2EB7">
              <w:rPr>
                <w:rFonts w:ascii="Arial" w:hAnsi="Arial" w:cs="Arial"/>
                <w:b/>
                <w:bCs/>
                <w:sz w:val="20"/>
                <w:szCs w:val="20"/>
              </w:rPr>
              <w:lastRenderedPageBreak/>
              <w:t>Measurement and Space</w:t>
            </w:r>
          </w:p>
          <w:p w14:paraId="1E22A574" w14:textId="73836BE1" w:rsidR="00DD730D" w:rsidRPr="0032176C" w:rsidRDefault="00DD730D" w:rsidP="00DD730D">
            <w:pPr>
              <w:pStyle w:val="ListParagraph"/>
              <w:numPr>
                <w:ilvl w:val="0"/>
                <w:numId w:val="5"/>
              </w:numPr>
              <w:rPr>
                <w:rFonts w:ascii="Arial" w:hAnsi="Arial" w:cs="Arial"/>
                <w:sz w:val="20"/>
                <w:szCs w:val="20"/>
              </w:rPr>
            </w:pPr>
            <w:r w:rsidRPr="0032176C">
              <w:rPr>
                <w:rFonts w:ascii="Arial" w:hAnsi="Arial" w:cs="Arial"/>
                <w:sz w:val="20"/>
                <w:szCs w:val="20"/>
              </w:rPr>
              <w:t>Time – Days and months, calendars, telling time to the hour, representing points in time</w:t>
            </w:r>
          </w:p>
          <w:p w14:paraId="422A39D7" w14:textId="5BACE849" w:rsidR="006D606B" w:rsidRDefault="006D606B" w:rsidP="00DD730D">
            <w:pPr>
              <w:pStyle w:val="ListParagraph"/>
              <w:numPr>
                <w:ilvl w:val="0"/>
                <w:numId w:val="5"/>
              </w:numPr>
              <w:rPr>
                <w:rFonts w:ascii="Arial" w:hAnsi="Arial" w:cs="Arial"/>
                <w:sz w:val="20"/>
                <w:szCs w:val="20"/>
              </w:rPr>
            </w:pPr>
            <w:r w:rsidRPr="0032176C">
              <w:rPr>
                <w:rFonts w:ascii="Arial" w:hAnsi="Arial" w:cs="Arial"/>
                <w:sz w:val="20"/>
                <w:szCs w:val="20"/>
              </w:rPr>
              <w:t>Describing half turns</w:t>
            </w:r>
          </w:p>
          <w:p w14:paraId="6088C8FE" w14:textId="3BEB6AB0" w:rsidR="00813751" w:rsidRPr="0032176C" w:rsidRDefault="00813751" w:rsidP="00DD730D">
            <w:pPr>
              <w:pStyle w:val="ListParagraph"/>
              <w:numPr>
                <w:ilvl w:val="0"/>
                <w:numId w:val="5"/>
              </w:numPr>
              <w:rPr>
                <w:rFonts w:ascii="Arial" w:hAnsi="Arial" w:cs="Arial"/>
                <w:sz w:val="20"/>
                <w:szCs w:val="20"/>
              </w:rPr>
            </w:pPr>
            <w:r>
              <w:rPr>
                <w:rFonts w:ascii="Arial" w:hAnsi="Arial" w:cs="Arial"/>
                <w:sz w:val="20"/>
                <w:szCs w:val="20"/>
              </w:rPr>
              <w:t>Compare and classify shapes, describing features</w:t>
            </w:r>
          </w:p>
          <w:p w14:paraId="798D8FB8" w14:textId="77777777" w:rsidR="0050434F" w:rsidRDefault="0050434F" w:rsidP="0050434F">
            <w:pPr>
              <w:pStyle w:val="ListParagraph"/>
              <w:ind w:left="360"/>
            </w:pPr>
          </w:p>
        </w:tc>
        <w:tc>
          <w:tcPr>
            <w:tcW w:w="3223" w:type="dxa"/>
          </w:tcPr>
          <w:p w14:paraId="28BAC645" w14:textId="77777777" w:rsidR="0050434F" w:rsidRDefault="0050434F" w:rsidP="0050434F">
            <w:pPr>
              <w:rPr>
                <w:rFonts w:ascii="Arial" w:hAnsi="Arial" w:cs="Arial"/>
                <w:b/>
                <w:bCs/>
                <w:sz w:val="20"/>
                <w:szCs w:val="20"/>
              </w:rPr>
            </w:pPr>
            <w:r w:rsidRPr="007C2EB7">
              <w:rPr>
                <w:rFonts w:ascii="Arial" w:hAnsi="Arial" w:cs="Arial"/>
                <w:b/>
                <w:bCs/>
                <w:sz w:val="20"/>
                <w:szCs w:val="20"/>
              </w:rPr>
              <w:lastRenderedPageBreak/>
              <w:t>Number and Algebra</w:t>
            </w:r>
          </w:p>
          <w:p w14:paraId="539B35A3" w14:textId="27A6694E" w:rsidR="00175245" w:rsidRDefault="00175245" w:rsidP="000C48B7">
            <w:pPr>
              <w:pStyle w:val="ListParagraph"/>
              <w:numPr>
                <w:ilvl w:val="0"/>
                <w:numId w:val="4"/>
              </w:numPr>
              <w:rPr>
                <w:rFonts w:ascii="Arial" w:hAnsi="Arial" w:cs="Arial"/>
                <w:sz w:val="20"/>
                <w:szCs w:val="20"/>
              </w:rPr>
            </w:pPr>
            <w:r>
              <w:rPr>
                <w:rFonts w:ascii="Arial" w:hAnsi="Arial" w:cs="Arial"/>
                <w:sz w:val="20"/>
                <w:szCs w:val="20"/>
              </w:rPr>
              <w:t>Ordering and representing number to 1000</w:t>
            </w:r>
          </w:p>
          <w:p w14:paraId="671537A7" w14:textId="15A25C85" w:rsidR="00175245" w:rsidRDefault="00175245" w:rsidP="000C48B7">
            <w:pPr>
              <w:pStyle w:val="ListParagraph"/>
              <w:numPr>
                <w:ilvl w:val="0"/>
                <w:numId w:val="4"/>
              </w:numPr>
              <w:rPr>
                <w:rFonts w:ascii="Arial" w:hAnsi="Arial" w:cs="Arial"/>
                <w:sz w:val="20"/>
                <w:szCs w:val="20"/>
              </w:rPr>
            </w:pPr>
            <w:r>
              <w:rPr>
                <w:rFonts w:ascii="Arial" w:hAnsi="Arial" w:cs="Arial"/>
                <w:sz w:val="20"/>
                <w:szCs w:val="20"/>
              </w:rPr>
              <w:t xml:space="preserve">Apply knowledge of partitioning </w:t>
            </w:r>
            <w:r w:rsidR="00974E67">
              <w:rPr>
                <w:rFonts w:ascii="Arial" w:hAnsi="Arial" w:cs="Arial"/>
                <w:sz w:val="20"/>
                <w:szCs w:val="20"/>
              </w:rPr>
              <w:t xml:space="preserve">to </w:t>
            </w:r>
            <w:r w:rsidR="00AE0FE2">
              <w:rPr>
                <w:rFonts w:ascii="Arial" w:hAnsi="Arial" w:cs="Arial"/>
                <w:sz w:val="20"/>
                <w:szCs w:val="20"/>
              </w:rPr>
              <w:t>partition</w:t>
            </w:r>
            <w:r w:rsidR="00974E67">
              <w:rPr>
                <w:rFonts w:ascii="Arial" w:hAnsi="Arial" w:cs="Arial"/>
                <w:sz w:val="20"/>
                <w:szCs w:val="20"/>
              </w:rPr>
              <w:t>, rearrange numbers</w:t>
            </w:r>
            <w:r w:rsidR="00300B3D">
              <w:rPr>
                <w:rFonts w:ascii="Arial" w:hAnsi="Arial" w:cs="Arial"/>
                <w:sz w:val="20"/>
                <w:szCs w:val="20"/>
              </w:rPr>
              <w:t>.</w:t>
            </w:r>
          </w:p>
          <w:p w14:paraId="33586406" w14:textId="722D6C28" w:rsidR="00D94EF4" w:rsidRPr="000C48B7" w:rsidRDefault="00D94EF4" w:rsidP="000C48B7">
            <w:pPr>
              <w:pStyle w:val="ListParagraph"/>
              <w:numPr>
                <w:ilvl w:val="0"/>
                <w:numId w:val="4"/>
              </w:numPr>
              <w:rPr>
                <w:rFonts w:ascii="Arial" w:hAnsi="Arial" w:cs="Arial"/>
                <w:sz w:val="20"/>
                <w:szCs w:val="20"/>
              </w:rPr>
            </w:pPr>
            <w:r w:rsidRPr="000C48B7">
              <w:rPr>
                <w:rFonts w:ascii="Arial" w:hAnsi="Arial" w:cs="Arial"/>
                <w:sz w:val="20"/>
                <w:szCs w:val="20"/>
              </w:rPr>
              <w:t>Connecting number names, numerals and quantities to 1000 </w:t>
            </w:r>
          </w:p>
          <w:p w14:paraId="297F3CE6" w14:textId="4317C70D" w:rsidR="003B0ED5" w:rsidRPr="000C48B7" w:rsidRDefault="003B0ED5" w:rsidP="000C48B7">
            <w:pPr>
              <w:pStyle w:val="ListParagraph"/>
              <w:numPr>
                <w:ilvl w:val="0"/>
                <w:numId w:val="4"/>
              </w:numPr>
              <w:rPr>
                <w:rFonts w:ascii="Arial" w:hAnsi="Arial" w:cs="Arial"/>
                <w:sz w:val="20"/>
                <w:szCs w:val="20"/>
              </w:rPr>
            </w:pPr>
            <w:r w:rsidRPr="000C48B7">
              <w:rPr>
                <w:rFonts w:ascii="Arial" w:hAnsi="Arial" w:cs="Arial"/>
                <w:sz w:val="20"/>
                <w:szCs w:val="20"/>
              </w:rPr>
              <w:t xml:space="preserve">Representing </w:t>
            </w:r>
            <w:r w:rsidR="000E1E80" w:rsidRPr="000C48B7">
              <w:rPr>
                <w:rFonts w:ascii="Arial" w:hAnsi="Arial" w:cs="Arial"/>
                <w:sz w:val="20"/>
                <w:szCs w:val="20"/>
              </w:rPr>
              <w:t>sharing</w:t>
            </w:r>
            <w:r w:rsidRPr="000C48B7">
              <w:rPr>
                <w:rFonts w:ascii="Arial" w:hAnsi="Arial" w:cs="Arial"/>
                <w:sz w:val="20"/>
                <w:szCs w:val="20"/>
              </w:rPr>
              <w:t xml:space="preserve"> and multiplication</w:t>
            </w:r>
          </w:p>
          <w:p w14:paraId="505DC323" w14:textId="0E75EA28" w:rsidR="003B0ED5" w:rsidRPr="000C48B7" w:rsidRDefault="003B0ED5" w:rsidP="000C48B7">
            <w:pPr>
              <w:pStyle w:val="ListParagraph"/>
              <w:numPr>
                <w:ilvl w:val="0"/>
                <w:numId w:val="4"/>
              </w:numPr>
              <w:rPr>
                <w:rFonts w:ascii="Arial" w:hAnsi="Arial" w:cs="Arial"/>
                <w:sz w:val="20"/>
                <w:szCs w:val="20"/>
              </w:rPr>
            </w:pPr>
            <w:r w:rsidRPr="000C48B7">
              <w:rPr>
                <w:rFonts w:ascii="Arial" w:hAnsi="Arial" w:cs="Arial"/>
                <w:sz w:val="20"/>
                <w:szCs w:val="20"/>
              </w:rPr>
              <w:t>Solving simple multiplication problems</w:t>
            </w:r>
          </w:p>
          <w:p w14:paraId="4E6EA671" w14:textId="40FFC0F5" w:rsidR="00200E03" w:rsidRPr="000C48B7" w:rsidRDefault="00200E03" w:rsidP="000C48B7">
            <w:pPr>
              <w:pStyle w:val="ListParagraph"/>
              <w:numPr>
                <w:ilvl w:val="0"/>
                <w:numId w:val="4"/>
              </w:numPr>
              <w:rPr>
                <w:rFonts w:ascii="Arial" w:hAnsi="Arial" w:cs="Arial"/>
                <w:sz w:val="20"/>
                <w:szCs w:val="20"/>
              </w:rPr>
            </w:pPr>
            <w:r w:rsidRPr="000C48B7">
              <w:rPr>
                <w:rFonts w:ascii="Arial" w:hAnsi="Arial" w:cs="Arial"/>
                <w:sz w:val="20"/>
                <w:szCs w:val="20"/>
              </w:rPr>
              <w:lastRenderedPageBreak/>
              <w:t>Fractions – halves and quarters</w:t>
            </w:r>
          </w:p>
          <w:p w14:paraId="454CAA33" w14:textId="35F4EB28" w:rsidR="00416194" w:rsidRPr="000C48B7" w:rsidRDefault="00416194" w:rsidP="000C48B7">
            <w:pPr>
              <w:pStyle w:val="ListParagraph"/>
              <w:numPr>
                <w:ilvl w:val="0"/>
                <w:numId w:val="4"/>
              </w:numPr>
              <w:rPr>
                <w:rFonts w:ascii="Arial" w:hAnsi="Arial" w:cs="Arial"/>
                <w:sz w:val="20"/>
                <w:szCs w:val="20"/>
              </w:rPr>
            </w:pPr>
            <w:r w:rsidRPr="000C48B7">
              <w:rPr>
                <w:rFonts w:ascii="Arial" w:hAnsi="Arial" w:cs="Arial"/>
                <w:sz w:val="20"/>
                <w:szCs w:val="20"/>
              </w:rPr>
              <w:t>Adding single-digit and two-digit numbers with and without regrouping </w:t>
            </w:r>
          </w:p>
          <w:p w14:paraId="516F0DDB" w14:textId="2C736A18" w:rsidR="00CF574D" w:rsidRPr="000C48B7" w:rsidRDefault="00CF574D" w:rsidP="000C48B7">
            <w:pPr>
              <w:pStyle w:val="ListParagraph"/>
              <w:numPr>
                <w:ilvl w:val="0"/>
                <w:numId w:val="4"/>
              </w:numPr>
              <w:rPr>
                <w:rFonts w:ascii="Arial" w:hAnsi="Arial" w:cs="Arial"/>
                <w:sz w:val="20"/>
                <w:szCs w:val="20"/>
              </w:rPr>
            </w:pPr>
            <w:r w:rsidRPr="000C48B7">
              <w:rPr>
                <w:rFonts w:ascii="Arial" w:hAnsi="Arial" w:cs="Arial"/>
                <w:sz w:val="20"/>
                <w:szCs w:val="20"/>
              </w:rPr>
              <w:t>Representing and partitioning two- and three-digit numbers </w:t>
            </w:r>
          </w:p>
          <w:p w14:paraId="1D67F5A2" w14:textId="77777777" w:rsidR="0050434F" w:rsidRPr="007C2EB7" w:rsidRDefault="0050434F" w:rsidP="0050434F">
            <w:pPr>
              <w:rPr>
                <w:rFonts w:ascii="Arial" w:hAnsi="Arial" w:cs="Arial"/>
                <w:sz w:val="20"/>
                <w:szCs w:val="20"/>
              </w:rPr>
            </w:pPr>
          </w:p>
          <w:p w14:paraId="38470F69" w14:textId="77777777" w:rsidR="0050434F" w:rsidRDefault="0050434F" w:rsidP="0050434F">
            <w:pPr>
              <w:rPr>
                <w:rFonts w:ascii="Arial" w:hAnsi="Arial" w:cs="Arial"/>
                <w:b/>
                <w:bCs/>
                <w:sz w:val="20"/>
                <w:szCs w:val="20"/>
              </w:rPr>
            </w:pPr>
            <w:r w:rsidRPr="007C2EB7">
              <w:rPr>
                <w:rFonts w:ascii="Arial" w:hAnsi="Arial" w:cs="Arial"/>
                <w:b/>
                <w:bCs/>
                <w:sz w:val="20"/>
                <w:szCs w:val="20"/>
              </w:rPr>
              <w:t>Statistics and Probability</w:t>
            </w:r>
          </w:p>
          <w:p w14:paraId="14ED335D" w14:textId="6AD83832" w:rsidR="00D93236" w:rsidRPr="000C48B7" w:rsidRDefault="00D93236" w:rsidP="000C48B7">
            <w:pPr>
              <w:pStyle w:val="ListParagraph"/>
              <w:numPr>
                <w:ilvl w:val="0"/>
                <w:numId w:val="4"/>
              </w:numPr>
              <w:rPr>
                <w:rFonts w:ascii="Arial" w:hAnsi="Arial" w:cs="Arial"/>
                <w:sz w:val="20"/>
                <w:szCs w:val="20"/>
              </w:rPr>
            </w:pPr>
            <w:r w:rsidRPr="000C48B7">
              <w:rPr>
                <w:rFonts w:ascii="Arial" w:hAnsi="Arial" w:cs="Arial"/>
                <w:sz w:val="20"/>
                <w:szCs w:val="20"/>
              </w:rPr>
              <w:t>Collecting and representing data</w:t>
            </w:r>
          </w:p>
          <w:p w14:paraId="056FD6F7" w14:textId="2E9666D2" w:rsidR="0015568B" w:rsidRPr="000C48B7" w:rsidRDefault="0015568B" w:rsidP="000C48B7">
            <w:pPr>
              <w:pStyle w:val="ListParagraph"/>
              <w:numPr>
                <w:ilvl w:val="0"/>
                <w:numId w:val="4"/>
              </w:numPr>
              <w:rPr>
                <w:rFonts w:ascii="Arial" w:hAnsi="Arial" w:cs="Arial"/>
                <w:sz w:val="20"/>
                <w:szCs w:val="20"/>
              </w:rPr>
            </w:pPr>
            <w:r w:rsidRPr="000C48B7">
              <w:rPr>
                <w:rFonts w:ascii="Arial" w:hAnsi="Arial" w:cs="Arial"/>
                <w:sz w:val="20"/>
                <w:szCs w:val="20"/>
              </w:rPr>
              <w:t>Asking questions and collecting and displaying data </w:t>
            </w:r>
          </w:p>
          <w:p w14:paraId="6EDCAD5A" w14:textId="22F34CAF" w:rsidR="000C48B7" w:rsidRPr="000C48B7" w:rsidRDefault="000C48B7" w:rsidP="000C48B7">
            <w:pPr>
              <w:pStyle w:val="ListParagraph"/>
              <w:numPr>
                <w:ilvl w:val="0"/>
                <w:numId w:val="4"/>
              </w:numPr>
              <w:rPr>
                <w:rFonts w:ascii="Arial" w:hAnsi="Arial" w:cs="Arial"/>
                <w:sz w:val="20"/>
                <w:szCs w:val="20"/>
              </w:rPr>
            </w:pPr>
            <w:r w:rsidRPr="000C48B7">
              <w:rPr>
                <w:rFonts w:ascii="Arial" w:hAnsi="Arial" w:cs="Arial"/>
                <w:sz w:val="20"/>
                <w:szCs w:val="20"/>
              </w:rPr>
              <w:t>Investigating outcomes of everyday events </w:t>
            </w:r>
          </w:p>
          <w:p w14:paraId="067FC087" w14:textId="77777777" w:rsidR="0050434F" w:rsidRPr="007C2EB7" w:rsidRDefault="0050434F" w:rsidP="0050434F">
            <w:pPr>
              <w:rPr>
                <w:rFonts w:ascii="Arial" w:hAnsi="Arial" w:cs="Arial"/>
                <w:sz w:val="20"/>
                <w:szCs w:val="20"/>
              </w:rPr>
            </w:pPr>
          </w:p>
          <w:p w14:paraId="6E09BA94" w14:textId="77777777" w:rsidR="0050434F" w:rsidRDefault="0050434F" w:rsidP="0050434F">
            <w:pPr>
              <w:rPr>
                <w:rFonts w:ascii="Arial" w:hAnsi="Arial" w:cs="Arial"/>
                <w:b/>
                <w:bCs/>
                <w:sz w:val="20"/>
                <w:szCs w:val="20"/>
              </w:rPr>
            </w:pPr>
            <w:r w:rsidRPr="007C2EB7">
              <w:rPr>
                <w:rFonts w:ascii="Arial" w:hAnsi="Arial" w:cs="Arial"/>
                <w:b/>
                <w:bCs/>
                <w:sz w:val="20"/>
                <w:szCs w:val="20"/>
              </w:rPr>
              <w:t>Measurement and Space</w:t>
            </w:r>
          </w:p>
          <w:p w14:paraId="325785D8" w14:textId="0D6A5401" w:rsidR="00CF2E1B" w:rsidRPr="000C48B7" w:rsidRDefault="00CF2E1B" w:rsidP="000C48B7">
            <w:pPr>
              <w:pStyle w:val="ListParagraph"/>
              <w:numPr>
                <w:ilvl w:val="0"/>
                <w:numId w:val="4"/>
              </w:numPr>
              <w:rPr>
                <w:rFonts w:ascii="Arial" w:hAnsi="Arial" w:cs="Arial"/>
                <w:sz w:val="20"/>
                <w:szCs w:val="20"/>
              </w:rPr>
            </w:pPr>
            <w:r w:rsidRPr="000C48B7">
              <w:rPr>
                <w:rFonts w:ascii="Arial" w:hAnsi="Arial" w:cs="Arial"/>
                <w:sz w:val="20"/>
                <w:szCs w:val="20"/>
              </w:rPr>
              <w:t>Describing and identifying features of two-</w:t>
            </w:r>
            <w:r w:rsidR="000C48B7" w:rsidRPr="000C48B7">
              <w:rPr>
                <w:rFonts w:ascii="Arial" w:hAnsi="Arial" w:cs="Arial"/>
                <w:sz w:val="20"/>
                <w:szCs w:val="20"/>
              </w:rPr>
              <w:t>dimension</w:t>
            </w:r>
            <w:r w:rsidR="000C48B7">
              <w:rPr>
                <w:rFonts w:ascii="Arial" w:hAnsi="Arial" w:cs="Arial"/>
                <w:sz w:val="20"/>
                <w:szCs w:val="20"/>
              </w:rPr>
              <w:t>al</w:t>
            </w:r>
            <w:r w:rsidRPr="000C48B7">
              <w:rPr>
                <w:rFonts w:ascii="Arial" w:hAnsi="Arial" w:cs="Arial"/>
                <w:sz w:val="20"/>
                <w:szCs w:val="20"/>
              </w:rPr>
              <w:t xml:space="preserve"> shapes familiar two-dimensional shapes </w:t>
            </w:r>
          </w:p>
          <w:p w14:paraId="2C8F7954" w14:textId="799679B9" w:rsidR="007A7BB8" w:rsidRPr="000C48B7" w:rsidRDefault="007A7BB8" w:rsidP="000C48B7">
            <w:pPr>
              <w:pStyle w:val="ListParagraph"/>
              <w:numPr>
                <w:ilvl w:val="0"/>
                <w:numId w:val="4"/>
              </w:numPr>
              <w:rPr>
                <w:rFonts w:ascii="Arial" w:hAnsi="Arial" w:cs="Arial"/>
                <w:sz w:val="20"/>
                <w:szCs w:val="20"/>
              </w:rPr>
            </w:pPr>
            <w:r w:rsidRPr="000C48B7">
              <w:rPr>
                <w:rFonts w:ascii="Arial" w:hAnsi="Arial" w:cs="Arial"/>
                <w:sz w:val="20"/>
                <w:szCs w:val="20"/>
              </w:rPr>
              <w:t>Time – telling time to the quarter hour</w:t>
            </w:r>
          </w:p>
          <w:p w14:paraId="4C2262FD" w14:textId="5E3C702E" w:rsidR="00961F6E" w:rsidRPr="000C48B7" w:rsidRDefault="00961F6E" w:rsidP="000C48B7">
            <w:pPr>
              <w:pStyle w:val="ListParagraph"/>
              <w:numPr>
                <w:ilvl w:val="0"/>
                <w:numId w:val="4"/>
              </w:numPr>
              <w:rPr>
                <w:rFonts w:ascii="Arial" w:hAnsi="Arial" w:cs="Arial"/>
                <w:sz w:val="20"/>
                <w:szCs w:val="20"/>
              </w:rPr>
            </w:pPr>
            <w:r w:rsidRPr="000C48B7">
              <w:rPr>
                <w:rFonts w:ascii="Arial" w:hAnsi="Arial" w:cs="Arial"/>
                <w:sz w:val="20"/>
                <w:szCs w:val="20"/>
              </w:rPr>
              <w:t>Describing half and quarter turns </w:t>
            </w:r>
          </w:p>
          <w:p w14:paraId="62236C4F" w14:textId="03FF026C" w:rsidR="002D4FE3" w:rsidRPr="000C48B7" w:rsidRDefault="002D4FE3" w:rsidP="000C48B7">
            <w:pPr>
              <w:pStyle w:val="ListParagraph"/>
              <w:numPr>
                <w:ilvl w:val="0"/>
                <w:numId w:val="4"/>
              </w:numPr>
              <w:rPr>
                <w:rFonts w:ascii="Arial" w:hAnsi="Arial" w:cs="Arial"/>
                <w:sz w:val="20"/>
                <w:szCs w:val="20"/>
              </w:rPr>
            </w:pPr>
            <w:r w:rsidRPr="000C48B7">
              <w:rPr>
                <w:rFonts w:ascii="Arial" w:hAnsi="Arial" w:cs="Arial"/>
                <w:sz w:val="20"/>
                <w:szCs w:val="20"/>
              </w:rPr>
              <w:t>Investigating simple maps of familiar locations</w:t>
            </w:r>
          </w:p>
          <w:p w14:paraId="46CF7783" w14:textId="64A6CE5E" w:rsidR="0050434F" w:rsidRDefault="00BC4A54" w:rsidP="000C48B7">
            <w:pPr>
              <w:pStyle w:val="ListParagraph"/>
              <w:numPr>
                <w:ilvl w:val="0"/>
                <w:numId w:val="4"/>
              </w:numPr>
            </w:pPr>
            <w:r w:rsidRPr="000C48B7">
              <w:rPr>
                <w:rFonts w:ascii="Arial" w:hAnsi="Arial" w:cs="Arial"/>
                <w:sz w:val="20"/>
                <w:szCs w:val="20"/>
              </w:rPr>
              <w:t>Length</w:t>
            </w:r>
          </w:p>
        </w:tc>
        <w:tc>
          <w:tcPr>
            <w:tcW w:w="3223" w:type="dxa"/>
          </w:tcPr>
          <w:p w14:paraId="25E6F726" w14:textId="77777777" w:rsidR="0050434F" w:rsidRPr="007C2EB7" w:rsidRDefault="0050434F" w:rsidP="0050434F">
            <w:pPr>
              <w:rPr>
                <w:rFonts w:ascii="Arial" w:hAnsi="Arial" w:cs="Arial"/>
                <w:b/>
                <w:bCs/>
                <w:sz w:val="20"/>
                <w:szCs w:val="20"/>
              </w:rPr>
            </w:pPr>
            <w:r w:rsidRPr="007C2EB7">
              <w:rPr>
                <w:rFonts w:ascii="Arial" w:hAnsi="Arial" w:cs="Arial"/>
                <w:b/>
                <w:bCs/>
                <w:sz w:val="20"/>
                <w:szCs w:val="20"/>
              </w:rPr>
              <w:lastRenderedPageBreak/>
              <w:t>Number and Algebra</w:t>
            </w:r>
          </w:p>
          <w:p w14:paraId="28A43650" w14:textId="4B4F3E5A" w:rsidR="0050434F" w:rsidRPr="00BE3DA4" w:rsidRDefault="000E1E80" w:rsidP="00BE3DA4">
            <w:pPr>
              <w:pStyle w:val="ListParagraph"/>
              <w:numPr>
                <w:ilvl w:val="0"/>
                <w:numId w:val="4"/>
              </w:numPr>
              <w:rPr>
                <w:rFonts w:ascii="Arial" w:hAnsi="Arial" w:cs="Arial"/>
                <w:sz w:val="20"/>
                <w:szCs w:val="20"/>
              </w:rPr>
            </w:pPr>
            <w:r w:rsidRPr="00BE3DA4">
              <w:rPr>
                <w:rFonts w:ascii="Arial" w:hAnsi="Arial" w:cs="Arial"/>
                <w:sz w:val="20"/>
                <w:szCs w:val="20"/>
              </w:rPr>
              <w:t>Recognise, represent and order numbers to 1000 then beyond</w:t>
            </w:r>
          </w:p>
          <w:p w14:paraId="76061550" w14:textId="626C8E87" w:rsidR="00CF4F64" w:rsidRPr="00BE3DA4" w:rsidRDefault="00CF4F64" w:rsidP="00BE3DA4">
            <w:pPr>
              <w:pStyle w:val="ListParagraph"/>
              <w:numPr>
                <w:ilvl w:val="0"/>
                <w:numId w:val="4"/>
              </w:numPr>
              <w:rPr>
                <w:rFonts w:ascii="Arial" w:hAnsi="Arial" w:cs="Arial"/>
                <w:sz w:val="20"/>
                <w:szCs w:val="20"/>
              </w:rPr>
            </w:pPr>
            <w:r w:rsidRPr="00BE3DA4">
              <w:rPr>
                <w:rFonts w:ascii="Arial" w:hAnsi="Arial" w:cs="Arial"/>
                <w:sz w:val="20"/>
                <w:szCs w:val="20"/>
              </w:rPr>
              <w:t>Partitioning two, three and four-digit numbers</w:t>
            </w:r>
          </w:p>
          <w:p w14:paraId="10FB78FA" w14:textId="2E5B85AC" w:rsidR="001943BF" w:rsidRPr="00BE3DA4" w:rsidRDefault="001943BF" w:rsidP="00BE3DA4">
            <w:pPr>
              <w:pStyle w:val="ListParagraph"/>
              <w:numPr>
                <w:ilvl w:val="0"/>
                <w:numId w:val="4"/>
              </w:numPr>
              <w:rPr>
                <w:rFonts w:ascii="Arial" w:hAnsi="Arial" w:cs="Arial"/>
                <w:sz w:val="20"/>
                <w:szCs w:val="20"/>
              </w:rPr>
            </w:pPr>
            <w:r w:rsidRPr="00BE3DA4">
              <w:rPr>
                <w:rFonts w:ascii="Arial" w:hAnsi="Arial" w:cs="Arial"/>
                <w:sz w:val="20"/>
                <w:szCs w:val="20"/>
              </w:rPr>
              <w:t>Subtracting single-digit and two-digit numbers with and without regrouping</w:t>
            </w:r>
          </w:p>
          <w:p w14:paraId="3B8D1C5E" w14:textId="2F86188B" w:rsidR="00492CB9" w:rsidRPr="00BE3DA4" w:rsidRDefault="00492CB9" w:rsidP="00BE3DA4">
            <w:pPr>
              <w:pStyle w:val="ListParagraph"/>
              <w:numPr>
                <w:ilvl w:val="0"/>
                <w:numId w:val="4"/>
              </w:numPr>
              <w:rPr>
                <w:rFonts w:ascii="Arial" w:hAnsi="Arial" w:cs="Arial"/>
                <w:sz w:val="20"/>
                <w:szCs w:val="20"/>
              </w:rPr>
            </w:pPr>
            <w:r w:rsidRPr="00BE3DA4">
              <w:rPr>
                <w:rFonts w:ascii="Arial" w:hAnsi="Arial" w:cs="Arial"/>
                <w:sz w:val="20"/>
                <w:szCs w:val="20"/>
              </w:rPr>
              <w:t>Recalling addition facts to 20 and related subtraction facts</w:t>
            </w:r>
          </w:p>
          <w:p w14:paraId="4F5FCCD9" w14:textId="1F33C21B" w:rsidR="0079674C" w:rsidRDefault="0079674C" w:rsidP="00BE3DA4">
            <w:pPr>
              <w:pStyle w:val="ListParagraph"/>
              <w:numPr>
                <w:ilvl w:val="0"/>
                <w:numId w:val="4"/>
              </w:numPr>
              <w:rPr>
                <w:rFonts w:ascii="Arial" w:hAnsi="Arial" w:cs="Arial"/>
                <w:sz w:val="20"/>
                <w:szCs w:val="20"/>
              </w:rPr>
            </w:pPr>
            <w:r>
              <w:rPr>
                <w:rFonts w:ascii="Arial" w:hAnsi="Arial" w:cs="Arial"/>
                <w:sz w:val="20"/>
                <w:szCs w:val="20"/>
              </w:rPr>
              <w:t>Understanding the inverse relationship between addition and subtraction</w:t>
            </w:r>
          </w:p>
          <w:p w14:paraId="5B54906B" w14:textId="563542E5" w:rsidR="0018524A" w:rsidRPr="00BE3DA4" w:rsidRDefault="0018524A" w:rsidP="00BE3DA4">
            <w:pPr>
              <w:pStyle w:val="ListParagraph"/>
              <w:numPr>
                <w:ilvl w:val="0"/>
                <w:numId w:val="4"/>
              </w:numPr>
              <w:rPr>
                <w:rFonts w:ascii="Arial" w:hAnsi="Arial" w:cs="Arial"/>
                <w:sz w:val="20"/>
                <w:szCs w:val="20"/>
              </w:rPr>
            </w:pPr>
            <w:r w:rsidRPr="00BE3DA4">
              <w:rPr>
                <w:rFonts w:ascii="Arial" w:hAnsi="Arial" w:cs="Arial"/>
                <w:sz w:val="20"/>
                <w:szCs w:val="20"/>
              </w:rPr>
              <w:lastRenderedPageBreak/>
              <w:t>Identifying equal and not equal parts (Balance)</w:t>
            </w:r>
          </w:p>
          <w:p w14:paraId="41F13436" w14:textId="5D6CCA8D" w:rsidR="003A429F" w:rsidRPr="00BE3DA4" w:rsidRDefault="003A429F" w:rsidP="00BE3DA4">
            <w:pPr>
              <w:pStyle w:val="ListParagraph"/>
              <w:numPr>
                <w:ilvl w:val="0"/>
                <w:numId w:val="4"/>
              </w:numPr>
              <w:rPr>
                <w:rFonts w:ascii="Arial" w:hAnsi="Arial" w:cs="Arial"/>
                <w:sz w:val="20"/>
                <w:szCs w:val="20"/>
              </w:rPr>
            </w:pPr>
            <w:r w:rsidRPr="00BE3DA4">
              <w:rPr>
                <w:rFonts w:ascii="Arial" w:hAnsi="Arial" w:cs="Arial"/>
                <w:sz w:val="20"/>
                <w:szCs w:val="20"/>
              </w:rPr>
              <w:t>Representing multiplication and division</w:t>
            </w:r>
          </w:p>
          <w:p w14:paraId="422D98BF" w14:textId="20F78C29" w:rsidR="007C0B1F" w:rsidRPr="00BE3DA4" w:rsidRDefault="007C0B1F" w:rsidP="00BE3DA4">
            <w:pPr>
              <w:pStyle w:val="ListParagraph"/>
              <w:numPr>
                <w:ilvl w:val="0"/>
                <w:numId w:val="4"/>
              </w:numPr>
              <w:rPr>
                <w:rFonts w:ascii="Arial" w:hAnsi="Arial" w:cs="Arial"/>
                <w:sz w:val="20"/>
                <w:szCs w:val="20"/>
              </w:rPr>
            </w:pPr>
            <w:r w:rsidRPr="00BE3DA4">
              <w:rPr>
                <w:rFonts w:ascii="Arial" w:hAnsi="Arial" w:cs="Arial"/>
                <w:sz w:val="20"/>
                <w:szCs w:val="20"/>
              </w:rPr>
              <w:t>Solving simple multiplication and division problems.</w:t>
            </w:r>
          </w:p>
          <w:p w14:paraId="6186B1AB" w14:textId="41655B0A" w:rsidR="00857390" w:rsidRPr="00BE3DA4" w:rsidRDefault="00857390" w:rsidP="00BE3DA4">
            <w:pPr>
              <w:pStyle w:val="ListParagraph"/>
              <w:numPr>
                <w:ilvl w:val="0"/>
                <w:numId w:val="4"/>
              </w:numPr>
              <w:rPr>
                <w:rFonts w:ascii="Arial" w:hAnsi="Arial" w:cs="Arial"/>
                <w:sz w:val="20"/>
                <w:szCs w:val="20"/>
              </w:rPr>
            </w:pPr>
            <w:r w:rsidRPr="00BE3DA4">
              <w:rPr>
                <w:rFonts w:ascii="Arial" w:hAnsi="Arial" w:cs="Arial"/>
                <w:sz w:val="20"/>
                <w:szCs w:val="20"/>
              </w:rPr>
              <w:t xml:space="preserve">Fractions </w:t>
            </w:r>
            <w:r w:rsidR="00300B3D">
              <w:rPr>
                <w:rFonts w:ascii="Arial" w:hAnsi="Arial" w:cs="Arial"/>
                <w:sz w:val="20"/>
                <w:szCs w:val="20"/>
              </w:rPr>
              <w:t>– halves, quarters and eighths</w:t>
            </w:r>
          </w:p>
          <w:p w14:paraId="5307C282" w14:textId="0511B938" w:rsidR="002F4D35" w:rsidRPr="00BE3DA4" w:rsidRDefault="002F4D35" w:rsidP="00BE3DA4">
            <w:pPr>
              <w:pStyle w:val="ListParagraph"/>
              <w:numPr>
                <w:ilvl w:val="0"/>
                <w:numId w:val="4"/>
              </w:numPr>
              <w:rPr>
                <w:rFonts w:ascii="Arial" w:hAnsi="Arial" w:cs="Arial"/>
                <w:sz w:val="20"/>
                <w:szCs w:val="20"/>
              </w:rPr>
            </w:pPr>
            <w:r w:rsidRPr="00BE3DA4">
              <w:rPr>
                <w:rFonts w:ascii="Arial" w:hAnsi="Arial" w:cs="Arial"/>
                <w:sz w:val="20"/>
                <w:szCs w:val="20"/>
              </w:rPr>
              <w:t>Models and solves simple money problems</w:t>
            </w:r>
          </w:p>
          <w:p w14:paraId="2854E1C5" w14:textId="7CDAD540" w:rsidR="002F4D35" w:rsidRPr="00BE3DA4" w:rsidRDefault="002F4D35" w:rsidP="00BE3DA4">
            <w:pPr>
              <w:pStyle w:val="ListParagraph"/>
              <w:numPr>
                <w:ilvl w:val="0"/>
                <w:numId w:val="4"/>
              </w:numPr>
              <w:rPr>
                <w:rFonts w:ascii="Arial" w:hAnsi="Arial" w:cs="Arial"/>
                <w:sz w:val="20"/>
                <w:szCs w:val="20"/>
              </w:rPr>
            </w:pPr>
            <w:r w:rsidRPr="00BE3DA4">
              <w:rPr>
                <w:rFonts w:ascii="Arial" w:hAnsi="Arial" w:cs="Arial"/>
                <w:sz w:val="20"/>
                <w:szCs w:val="20"/>
              </w:rPr>
              <w:t>Describing number patterns and missing elements</w:t>
            </w:r>
          </w:p>
          <w:p w14:paraId="5A7F3B59" w14:textId="77777777" w:rsidR="007C0B1F" w:rsidRPr="007C2EB7" w:rsidRDefault="007C0B1F" w:rsidP="0050434F">
            <w:pPr>
              <w:rPr>
                <w:rFonts w:ascii="Arial" w:hAnsi="Arial" w:cs="Arial"/>
                <w:sz w:val="20"/>
                <w:szCs w:val="20"/>
              </w:rPr>
            </w:pPr>
          </w:p>
          <w:p w14:paraId="0D1CA943" w14:textId="77777777" w:rsidR="0050434F" w:rsidRPr="007C2EB7" w:rsidRDefault="0050434F" w:rsidP="0050434F">
            <w:pPr>
              <w:rPr>
                <w:rFonts w:ascii="Arial" w:hAnsi="Arial" w:cs="Arial"/>
                <w:sz w:val="20"/>
                <w:szCs w:val="20"/>
              </w:rPr>
            </w:pPr>
          </w:p>
          <w:p w14:paraId="1F96389F" w14:textId="77777777" w:rsidR="0050434F" w:rsidRDefault="0050434F" w:rsidP="0050434F">
            <w:pPr>
              <w:rPr>
                <w:rFonts w:ascii="Arial" w:hAnsi="Arial" w:cs="Arial"/>
                <w:b/>
                <w:bCs/>
                <w:sz w:val="20"/>
                <w:szCs w:val="20"/>
              </w:rPr>
            </w:pPr>
            <w:r w:rsidRPr="007C2EB7">
              <w:rPr>
                <w:rFonts w:ascii="Arial" w:hAnsi="Arial" w:cs="Arial"/>
                <w:b/>
                <w:bCs/>
                <w:sz w:val="20"/>
                <w:szCs w:val="20"/>
              </w:rPr>
              <w:t>Measurement and Space</w:t>
            </w:r>
          </w:p>
          <w:p w14:paraId="696F4B61" w14:textId="41D96174" w:rsidR="00857390" w:rsidRPr="00BE3DA4" w:rsidRDefault="00857390" w:rsidP="00BE3DA4">
            <w:pPr>
              <w:pStyle w:val="ListParagraph"/>
              <w:numPr>
                <w:ilvl w:val="0"/>
                <w:numId w:val="4"/>
              </w:numPr>
              <w:rPr>
                <w:rFonts w:ascii="Arial" w:hAnsi="Arial" w:cs="Arial"/>
                <w:sz w:val="20"/>
                <w:szCs w:val="20"/>
              </w:rPr>
            </w:pPr>
            <w:r w:rsidRPr="00BE3DA4">
              <w:rPr>
                <w:rFonts w:ascii="Arial" w:hAnsi="Arial" w:cs="Arial"/>
                <w:sz w:val="20"/>
                <w:szCs w:val="20"/>
              </w:rPr>
              <w:t>Mass and Capacity</w:t>
            </w:r>
          </w:p>
          <w:p w14:paraId="7EAD8435" w14:textId="35BE01E0" w:rsidR="00857390" w:rsidRPr="00BE3DA4" w:rsidRDefault="00857390" w:rsidP="00BE3DA4">
            <w:pPr>
              <w:pStyle w:val="ListParagraph"/>
              <w:numPr>
                <w:ilvl w:val="0"/>
                <w:numId w:val="4"/>
              </w:numPr>
              <w:rPr>
                <w:rFonts w:ascii="Arial" w:hAnsi="Arial" w:cs="Arial"/>
                <w:sz w:val="20"/>
                <w:szCs w:val="20"/>
              </w:rPr>
            </w:pPr>
            <w:r w:rsidRPr="00BE3DA4">
              <w:rPr>
                <w:rFonts w:ascii="Arial" w:hAnsi="Arial" w:cs="Arial"/>
                <w:sz w:val="20"/>
                <w:szCs w:val="20"/>
              </w:rPr>
              <w:t>Angles in the environment</w:t>
            </w:r>
          </w:p>
          <w:p w14:paraId="4DDDD6C0" w14:textId="6914DEC6" w:rsidR="002F4D35" w:rsidRDefault="002F4D35" w:rsidP="00BE3DA4">
            <w:pPr>
              <w:pStyle w:val="ListParagraph"/>
              <w:numPr>
                <w:ilvl w:val="0"/>
                <w:numId w:val="4"/>
              </w:numPr>
              <w:rPr>
                <w:rFonts w:ascii="Arial" w:hAnsi="Arial" w:cs="Arial"/>
                <w:sz w:val="20"/>
                <w:szCs w:val="20"/>
              </w:rPr>
            </w:pPr>
            <w:r w:rsidRPr="00BE3DA4">
              <w:rPr>
                <w:rFonts w:ascii="Arial" w:hAnsi="Arial" w:cs="Arial"/>
                <w:sz w:val="20"/>
                <w:szCs w:val="20"/>
              </w:rPr>
              <w:t>Giving and following directions</w:t>
            </w:r>
          </w:p>
          <w:p w14:paraId="3AC4D516" w14:textId="4487FD39" w:rsidR="005C0348" w:rsidRPr="00BE3DA4" w:rsidRDefault="005C0348" w:rsidP="00BE3DA4">
            <w:pPr>
              <w:pStyle w:val="ListParagraph"/>
              <w:numPr>
                <w:ilvl w:val="0"/>
                <w:numId w:val="4"/>
              </w:numPr>
              <w:rPr>
                <w:rFonts w:ascii="Arial" w:hAnsi="Arial" w:cs="Arial"/>
                <w:sz w:val="20"/>
                <w:szCs w:val="20"/>
              </w:rPr>
            </w:pPr>
            <w:r>
              <w:rPr>
                <w:rFonts w:ascii="Arial" w:hAnsi="Arial" w:cs="Arial"/>
                <w:sz w:val="20"/>
                <w:szCs w:val="20"/>
              </w:rPr>
              <w:t>L</w:t>
            </w:r>
            <w:r w:rsidRPr="005C0348">
              <w:rPr>
                <w:rFonts w:ascii="Arial" w:hAnsi="Arial" w:cs="Arial"/>
                <w:sz w:val="20"/>
                <w:szCs w:val="20"/>
              </w:rPr>
              <w:t>ocate and identify positions of features in two-dimensional representations and move position by following directions and pathways</w:t>
            </w:r>
          </w:p>
          <w:p w14:paraId="2028BC20" w14:textId="77777777" w:rsidR="0050434F" w:rsidRDefault="0050434F" w:rsidP="0050434F">
            <w:pPr>
              <w:jc w:val="center"/>
            </w:pPr>
          </w:p>
        </w:tc>
        <w:tc>
          <w:tcPr>
            <w:tcW w:w="3223" w:type="dxa"/>
            <w:gridSpan w:val="2"/>
          </w:tcPr>
          <w:p w14:paraId="05B6568B" w14:textId="77777777" w:rsidR="0050434F" w:rsidRDefault="0050434F" w:rsidP="0050434F">
            <w:pPr>
              <w:rPr>
                <w:rFonts w:ascii="Arial" w:hAnsi="Arial" w:cs="Arial"/>
                <w:b/>
                <w:bCs/>
                <w:sz w:val="20"/>
                <w:szCs w:val="20"/>
              </w:rPr>
            </w:pPr>
            <w:r w:rsidRPr="007C2EB7">
              <w:rPr>
                <w:rFonts w:ascii="Arial" w:hAnsi="Arial" w:cs="Arial"/>
                <w:b/>
                <w:bCs/>
                <w:sz w:val="20"/>
                <w:szCs w:val="20"/>
              </w:rPr>
              <w:lastRenderedPageBreak/>
              <w:t>Number and Algebra</w:t>
            </w:r>
          </w:p>
          <w:p w14:paraId="4CD2C9DC" w14:textId="4D96D87C" w:rsidR="00B14C11" w:rsidRPr="0093167B" w:rsidRDefault="00B14C11" w:rsidP="0093167B">
            <w:pPr>
              <w:pStyle w:val="ListParagraph"/>
              <w:numPr>
                <w:ilvl w:val="0"/>
                <w:numId w:val="4"/>
              </w:numPr>
              <w:rPr>
                <w:rFonts w:ascii="Arial" w:hAnsi="Arial" w:cs="Arial"/>
                <w:sz w:val="20"/>
                <w:szCs w:val="20"/>
              </w:rPr>
            </w:pPr>
            <w:r w:rsidRPr="0093167B">
              <w:rPr>
                <w:rFonts w:ascii="Arial" w:hAnsi="Arial" w:cs="Arial"/>
                <w:sz w:val="20"/>
                <w:szCs w:val="20"/>
              </w:rPr>
              <w:t>Applying number facts using inverse relationships</w:t>
            </w:r>
          </w:p>
          <w:p w14:paraId="76400268" w14:textId="08F189EF" w:rsidR="00715438" w:rsidRPr="0093167B" w:rsidRDefault="00715438" w:rsidP="0093167B">
            <w:pPr>
              <w:pStyle w:val="ListParagraph"/>
              <w:numPr>
                <w:ilvl w:val="0"/>
                <w:numId w:val="4"/>
              </w:numPr>
              <w:rPr>
                <w:rFonts w:ascii="Arial" w:hAnsi="Arial" w:cs="Arial"/>
                <w:sz w:val="20"/>
                <w:szCs w:val="20"/>
              </w:rPr>
            </w:pPr>
            <w:r w:rsidRPr="0093167B">
              <w:rPr>
                <w:rFonts w:ascii="Arial" w:hAnsi="Arial" w:cs="Arial"/>
                <w:sz w:val="20"/>
                <w:szCs w:val="20"/>
              </w:rPr>
              <w:t>Recalling multiplication facts</w:t>
            </w:r>
            <w:r w:rsidR="001F08AC" w:rsidRPr="0093167B">
              <w:rPr>
                <w:rFonts w:ascii="Arial" w:hAnsi="Arial" w:cs="Arial"/>
                <w:sz w:val="20"/>
                <w:szCs w:val="20"/>
              </w:rPr>
              <w:t xml:space="preserve"> Model and solve </w:t>
            </w:r>
            <w:r w:rsidR="00FC5FE9" w:rsidRPr="0093167B">
              <w:rPr>
                <w:rFonts w:ascii="Arial" w:hAnsi="Arial" w:cs="Arial"/>
                <w:sz w:val="20"/>
                <w:szCs w:val="20"/>
              </w:rPr>
              <w:t>multiplication,</w:t>
            </w:r>
            <w:r w:rsidR="001F08AC" w:rsidRPr="0093167B">
              <w:rPr>
                <w:rFonts w:ascii="Arial" w:hAnsi="Arial" w:cs="Arial"/>
                <w:sz w:val="20"/>
                <w:szCs w:val="20"/>
              </w:rPr>
              <w:t xml:space="preserve"> division, subtraction and addition word problems</w:t>
            </w:r>
          </w:p>
          <w:p w14:paraId="0917EC2D" w14:textId="75CC3D2E" w:rsidR="00B75DB7" w:rsidRPr="0093167B" w:rsidRDefault="00B75DB7" w:rsidP="0093167B">
            <w:pPr>
              <w:pStyle w:val="ListParagraph"/>
              <w:numPr>
                <w:ilvl w:val="0"/>
                <w:numId w:val="4"/>
              </w:numPr>
              <w:rPr>
                <w:rFonts w:ascii="Arial" w:hAnsi="Arial" w:cs="Arial"/>
                <w:sz w:val="20"/>
                <w:szCs w:val="20"/>
              </w:rPr>
            </w:pPr>
            <w:r w:rsidRPr="0093167B">
              <w:rPr>
                <w:rFonts w:ascii="Arial" w:hAnsi="Arial" w:cs="Arial"/>
                <w:sz w:val="20"/>
                <w:szCs w:val="20"/>
              </w:rPr>
              <w:t>Adding and subtracting single-digit and two-digit numbers</w:t>
            </w:r>
          </w:p>
          <w:p w14:paraId="463DB309" w14:textId="3E6B73EF" w:rsidR="00FE1B68" w:rsidRPr="0093167B" w:rsidRDefault="00FE1B68" w:rsidP="0093167B">
            <w:pPr>
              <w:pStyle w:val="ListParagraph"/>
              <w:numPr>
                <w:ilvl w:val="0"/>
                <w:numId w:val="4"/>
              </w:numPr>
              <w:rPr>
                <w:rFonts w:ascii="Arial" w:hAnsi="Arial" w:cs="Arial"/>
                <w:sz w:val="20"/>
                <w:szCs w:val="20"/>
              </w:rPr>
            </w:pPr>
            <w:r w:rsidRPr="0093167B">
              <w:rPr>
                <w:rFonts w:ascii="Arial" w:hAnsi="Arial" w:cs="Arial"/>
                <w:sz w:val="20"/>
                <w:szCs w:val="20"/>
              </w:rPr>
              <w:t>Adding and subtracting one and two-digit numbers with and without regrouping</w:t>
            </w:r>
            <w:r w:rsidR="00247FFE" w:rsidRPr="0093167B">
              <w:rPr>
                <w:rFonts w:ascii="Arial" w:hAnsi="Arial" w:cs="Arial"/>
                <w:sz w:val="20"/>
                <w:szCs w:val="20"/>
              </w:rPr>
              <w:t xml:space="preserve"> </w:t>
            </w:r>
            <w:r w:rsidR="00247FFE" w:rsidRPr="0093167B">
              <w:rPr>
                <w:rFonts w:ascii="Arial" w:hAnsi="Arial" w:cs="Arial"/>
                <w:sz w:val="20"/>
                <w:szCs w:val="20"/>
              </w:rPr>
              <w:lastRenderedPageBreak/>
              <w:t>Identifying halves, quarters and eighths of shapes and collections in relation to measurement</w:t>
            </w:r>
            <w:r w:rsidR="00AE0FE2">
              <w:rPr>
                <w:rFonts w:ascii="Arial" w:hAnsi="Arial" w:cs="Arial"/>
                <w:sz w:val="20"/>
                <w:szCs w:val="20"/>
              </w:rPr>
              <w:t>.</w:t>
            </w:r>
          </w:p>
          <w:p w14:paraId="0C1C0D0C" w14:textId="23CB042A" w:rsidR="008227FE" w:rsidRDefault="008227FE" w:rsidP="0093167B">
            <w:pPr>
              <w:pStyle w:val="ListParagraph"/>
              <w:numPr>
                <w:ilvl w:val="0"/>
                <w:numId w:val="4"/>
              </w:numPr>
              <w:rPr>
                <w:rFonts w:ascii="Arial" w:hAnsi="Arial" w:cs="Arial"/>
                <w:sz w:val="20"/>
                <w:szCs w:val="20"/>
              </w:rPr>
            </w:pPr>
            <w:r w:rsidRPr="0093167B">
              <w:rPr>
                <w:rFonts w:ascii="Arial" w:hAnsi="Arial" w:cs="Arial"/>
                <w:sz w:val="20"/>
                <w:szCs w:val="20"/>
              </w:rPr>
              <w:t>Recognise, describe additive number patterns</w:t>
            </w:r>
            <w:r w:rsidR="00AE0FE2">
              <w:rPr>
                <w:rFonts w:ascii="Arial" w:hAnsi="Arial" w:cs="Arial"/>
                <w:sz w:val="20"/>
                <w:szCs w:val="20"/>
              </w:rPr>
              <w:t>.</w:t>
            </w:r>
          </w:p>
          <w:p w14:paraId="0A77188D" w14:textId="7C13EF29" w:rsidR="00E77070" w:rsidRPr="0093167B" w:rsidRDefault="00E77070" w:rsidP="0093167B">
            <w:pPr>
              <w:pStyle w:val="ListParagraph"/>
              <w:numPr>
                <w:ilvl w:val="0"/>
                <w:numId w:val="4"/>
              </w:numPr>
              <w:rPr>
                <w:rFonts w:ascii="Arial" w:hAnsi="Arial" w:cs="Arial"/>
                <w:sz w:val="20"/>
                <w:szCs w:val="20"/>
              </w:rPr>
            </w:pPr>
            <w:r w:rsidRPr="00AE0FE2">
              <w:rPr>
                <w:rFonts w:ascii="Arial" w:hAnsi="Arial" w:cs="Arial"/>
                <w:sz w:val="20"/>
                <w:szCs w:val="20"/>
              </w:rPr>
              <w:t>recall and demonstrate proficiency with addition and subtraction facts within 20 and multiplication facts for twos</w:t>
            </w:r>
            <w:r w:rsidR="00AE0FE2">
              <w:rPr>
                <w:rFonts w:ascii="Arial" w:hAnsi="Arial" w:cs="Arial"/>
                <w:sz w:val="20"/>
                <w:szCs w:val="20"/>
              </w:rPr>
              <w:t>.</w:t>
            </w:r>
          </w:p>
          <w:p w14:paraId="3F22C945" w14:textId="77777777" w:rsidR="0050434F" w:rsidRPr="007C2EB7" w:rsidRDefault="0050434F" w:rsidP="0050434F">
            <w:pPr>
              <w:rPr>
                <w:rFonts w:ascii="Arial" w:hAnsi="Arial" w:cs="Arial"/>
                <w:sz w:val="20"/>
                <w:szCs w:val="20"/>
              </w:rPr>
            </w:pPr>
          </w:p>
          <w:p w14:paraId="1C92BEE9" w14:textId="77777777" w:rsidR="00AC6354" w:rsidRPr="007C2EB7" w:rsidRDefault="00AC6354" w:rsidP="0050434F">
            <w:pPr>
              <w:rPr>
                <w:rFonts w:ascii="Arial" w:hAnsi="Arial" w:cs="Arial"/>
                <w:b/>
                <w:bCs/>
                <w:sz w:val="20"/>
                <w:szCs w:val="20"/>
              </w:rPr>
            </w:pPr>
          </w:p>
          <w:p w14:paraId="1A2C0592" w14:textId="77777777" w:rsidR="0050434F" w:rsidRPr="007C2EB7" w:rsidRDefault="0050434F" w:rsidP="0050434F">
            <w:pPr>
              <w:rPr>
                <w:rFonts w:ascii="Arial" w:hAnsi="Arial" w:cs="Arial"/>
                <w:sz w:val="20"/>
                <w:szCs w:val="20"/>
              </w:rPr>
            </w:pPr>
          </w:p>
          <w:p w14:paraId="69E07435" w14:textId="02E72BF2" w:rsidR="0050434F" w:rsidRDefault="0050434F" w:rsidP="0093167B"/>
        </w:tc>
      </w:tr>
      <w:tr w:rsidR="0050434F" w14:paraId="2AC8B6B2" w14:textId="77777777" w:rsidTr="003B0ED5">
        <w:tc>
          <w:tcPr>
            <w:tcW w:w="2496" w:type="dxa"/>
          </w:tcPr>
          <w:p w14:paraId="4FAFD585" w14:textId="79218AC2" w:rsidR="0050434F" w:rsidRPr="005A277E" w:rsidRDefault="0050434F" w:rsidP="0050434F">
            <w:pPr>
              <w:rPr>
                <w:rFonts w:ascii="Arial" w:hAnsi="Arial" w:cs="Arial"/>
                <w:b/>
                <w:bCs/>
                <w:sz w:val="24"/>
                <w:szCs w:val="24"/>
              </w:rPr>
            </w:pPr>
            <w:r w:rsidRPr="005A277E">
              <w:rPr>
                <w:rFonts w:ascii="Arial" w:hAnsi="Arial" w:cs="Arial"/>
                <w:b/>
                <w:bCs/>
                <w:sz w:val="24"/>
                <w:szCs w:val="24"/>
              </w:rPr>
              <w:lastRenderedPageBreak/>
              <w:t>Science</w:t>
            </w:r>
          </w:p>
        </w:tc>
        <w:tc>
          <w:tcPr>
            <w:tcW w:w="3223" w:type="dxa"/>
          </w:tcPr>
          <w:p w14:paraId="65C2DC38" w14:textId="77777777" w:rsidR="008D3BBD" w:rsidRPr="005A277E" w:rsidRDefault="008D3BBD" w:rsidP="008D3BBD">
            <w:pPr>
              <w:rPr>
                <w:rFonts w:ascii="Arial" w:hAnsi="Arial" w:cs="Arial"/>
                <w:b/>
                <w:bCs/>
                <w:sz w:val="20"/>
                <w:szCs w:val="20"/>
              </w:rPr>
            </w:pPr>
            <w:r w:rsidRPr="005A277E">
              <w:rPr>
                <w:rFonts w:ascii="Arial" w:hAnsi="Arial" w:cs="Arial"/>
                <w:b/>
                <w:bCs/>
                <w:sz w:val="20"/>
                <w:szCs w:val="20"/>
              </w:rPr>
              <w:t>Unit 1: B Good to Grow</w:t>
            </w:r>
          </w:p>
          <w:p w14:paraId="047D644B" w14:textId="220E3B6F" w:rsidR="008D3BBD" w:rsidRPr="005A277E" w:rsidRDefault="008D3BBD" w:rsidP="008D3BBD">
            <w:pPr>
              <w:rPr>
                <w:rFonts w:ascii="Arial" w:hAnsi="Arial" w:cs="Arial"/>
                <w:b/>
                <w:bCs/>
                <w:sz w:val="20"/>
                <w:szCs w:val="20"/>
              </w:rPr>
            </w:pPr>
            <w:r w:rsidRPr="005A277E">
              <w:rPr>
                <w:rFonts w:ascii="Arial" w:hAnsi="Arial" w:cs="Arial"/>
                <w:b/>
                <w:bCs/>
                <w:sz w:val="20"/>
                <w:szCs w:val="20"/>
              </w:rPr>
              <w:t>Biological Science</w:t>
            </w:r>
          </w:p>
          <w:p w14:paraId="2A15C939" w14:textId="7F874C0C" w:rsidR="0050434F" w:rsidRPr="005A277E" w:rsidRDefault="008D3BBD" w:rsidP="008D3BBD">
            <w:r w:rsidRPr="005A277E">
              <w:rPr>
                <w:rFonts w:ascii="Arial" w:hAnsi="Arial" w:cs="Arial"/>
                <w:sz w:val="20"/>
                <w:szCs w:val="20"/>
              </w:rPr>
              <w:t xml:space="preserve"> Explore how living things change as they grow. Identify patterns of growth and the relationships between parents and their offspring.</w:t>
            </w:r>
          </w:p>
        </w:tc>
        <w:tc>
          <w:tcPr>
            <w:tcW w:w="3223" w:type="dxa"/>
          </w:tcPr>
          <w:p w14:paraId="57A48E66" w14:textId="77777777" w:rsidR="000E0986" w:rsidRPr="005A277E" w:rsidRDefault="000E0986" w:rsidP="000E0986">
            <w:pPr>
              <w:rPr>
                <w:rFonts w:ascii="Arial" w:hAnsi="Arial" w:cs="Arial"/>
                <w:b/>
                <w:bCs/>
                <w:sz w:val="20"/>
                <w:szCs w:val="20"/>
              </w:rPr>
            </w:pPr>
            <w:r w:rsidRPr="005A277E">
              <w:rPr>
                <w:rFonts w:ascii="Arial" w:hAnsi="Arial" w:cs="Arial"/>
                <w:b/>
                <w:bCs/>
                <w:sz w:val="20"/>
                <w:szCs w:val="20"/>
              </w:rPr>
              <w:t xml:space="preserve">Unit 2: how do materials behave?  </w:t>
            </w:r>
          </w:p>
          <w:p w14:paraId="63F25307" w14:textId="6901FFFE" w:rsidR="000E0986" w:rsidRPr="005A277E" w:rsidRDefault="004F588C" w:rsidP="000E0986">
            <w:pPr>
              <w:rPr>
                <w:rFonts w:ascii="Arial" w:hAnsi="Arial" w:cs="Arial"/>
                <w:b/>
                <w:bCs/>
                <w:sz w:val="20"/>
                <w:szCs w:val="20"/>
              </w:rPr>
            </w:pPr>
            <w:r w:rsidRPr="005A277E">
              <w:rPr>
                <w:rFonts w:ascii="Arial" w:hAnsi="Arial" w:cs="Arial"/>
                <w:b/>
                <w:bCs/>
                <w:sz w:val="20"/>
                <w:szCs w:val="20"/>
              </w:rPr>
              <w:t>Chemical Sciences – STEM unit</w:t>
            </w:r>
          </w:p>
          <w:p w14:paraId="20D55385" w14:textId="5EF7CFF8" w:rsidR="0050434F" w:rsidRPr="005A277E" w:rsidRDefault="000E0986" w:rsidP="000E0986">
            <w:pPr>
              <w:rPr>
                <w:sz w:val="20"/>
                <w:szCs w:val="20"/>
              </w:rPr>
            </w:pPr>
            <w:r w:rsidRPr="005A277E">
              <w:rPr>
                <w:rFonts w:ascii="Arial" w:hAnsi="Arial" w:cs="Arial"/>
                <w:sz w:val="20"/>
                <w:szCs w:val="20"/>
              </w:rPr>
              <w:t>Students investigate the uses, characteristics and properties of materials and use this understanding to design and construct a toy box organiser.</w:t>
            </w:r>
          </w:p>
        </w:tc>
        <w:tc>
          <w:tcPr>
            <w:tcW w:w="3223" w:type="dxa"/>
          </w:tcPr>
          <w:p w14:paraId="118E28E3" w14:textId="28BA0E86" w:rsidR="004F588C" w:rsidRPr="005A277E" w:rsidRDefault="004F588C" w:rsidP="004F588C">
            <w:pPr>
              <w:rPr>
                <w:rFonts w:ascii="Arial" w:hAnsi="Arial" w:cs="Arial"/>
                <w:b/>
                <w:bCs/>
                <w:sz w:val="20"/>
                <w:szCs w:val="20"/>
              </w:rPr>
            </w:pPr>
            <w:r w:rsidRPr="005A277E">
              <w:rPr>
                <w:rFonts w:ascii="Arial" w:hAnsi="Arial" w:cs="Arial"/>
                <w:b/>
                <w:bCs/>
                <w:sz w:val="20"/>
                <w:szCs w:val="20"/>
              </w:rPr>
              <w:t xml:space="preserve">Unit 3: Push and Pull </w:t>
            </w:r>
          </w:p>
          <w:p w14:paraId="205A7767" w14:textId="49A360BE" w:rsidR="004F588C" w:rsidRPr="005A277E" w:rsidRDefault="004F588C" w:rsidP="004F588C">
            <w:pPr>
              <w:rPr>
                <w:rFonts w:ascii="Arial" w:hAnsi="Arial" w:cs="Arial"/>
                <w:b/>
                <w:bCs/>
                <w:sz w:val="20"/>
                <w:szCs w:val="20"/>
              </w:rPr>
            </w:pPr>
            <w:r w:rsidRPr="005A277E">
              <w:rPr>
                <w:rFonts w:ascii="Arial" w:hAnsi="Arial" w:cs="Arial"/>
                <w:b/>
                <w:bCs/>
                <w:sz w:val="20"/>
                <w:szCs w:val="20"/>
              </w:rPr>
              <w:t>Physical Sciences</w:t>
            </w:r>
          </w:p>
          <w:p w14:paraId="32F1D78E" w14:textId="13AE69AA" w:rsidR="0050434F" w:rsidRPr="005A277E" w:rsidRDefault="004F588C" w:rsidP="004F588C">
            <w:pPr>
              <w:rPr>
                <w:rFonts w:ascii="Arial" w:hAnsi="Arial" w:cs="Arial"/>
                <w:sz w:val="20"/>
                <w:szCs w:val="20"/>
              </w:rPr>
            </w:pPr>
            <w:r w:rsidRPr="005A277E">
              <w:rPr>
                <w:rFonts w:ascii="Arial" w:hAnsi="Arial" w:cs="Arial"/>
                <w:sz w:val="20"/>
                <w:szCs w:val="20"/>
              </w:rPr>
              <w:t>Students investigate the movement of objects used for play and relate these to the pushes and pulls involved.</w:t>
            </w:r>
          </w:p>
        </w:tc>
        <w:tc>
          <w:tcPr>
            <w:tcW w:w="3223" w:type="dxa"/>
            <w:gridSpan w:val="2"/>
          </w:tcPr>
          <w:p w14:paraId="77CDCF2A" w14:textId="053FEF99" w:rsidR="00E62EA6" w:rsidRPr="005A277E" w:rsidRDefault="00E62EA6" w:rsidP="00E62EA6">
            <w:pPr>
              <w:rPr>
                <w:rFonts w:ascii="Arial" w:hAnsi="Arial" w:cs="Arial"/>
                <w:b/>
                <w:bCs/>
                <w:sz w:val="20"/>
                <w:szCs w:val="20"/>
              </w:rPr>
            </w:pPr>
            <w:r w:rsidRPr="005A277E">
              <w:rPr>
                <w:rFonts w:ascii="Arial" w:hAnsi="Arial" w:cs="Arial"/>
                <w:b/>
                <w:bCs/>
                <w:sz w:val="20"/>
                <w:szCs w:val="20"/>
              </w:rPr>
              <w:t>Unit 4: - Save Planet Earth</w:t>
            </w:r>
          </w:p>
          <w:p w14:paraId="5BFCAD0C" w14:textId="7C37D6FF" w:rsidR="00E62EA6" w:rsidRPr="005A277E" w:rsidRDefault="00E62EA6" w:rsidP="00E62EA6">
            <w:pPr>
              <w:rPr>
                <w:rFonts w:ascii="Arial" w:hAnsi="Arial" w:cs="Arial"/>
                <w:b/>
                <w:bCs/>
                <w:sz w:val="20"/>
                <w:szCs w:val="20"/>
              </w:rPr>
            </w:pPr>
            <w:r w:rsidRPr="005A277E">
              <w:rPr>
                <w:rFonts w:ascii="Arial" w:hAnsi="Arial" w:cs="Arial"/>
                <w:b/>
                <w:bCs/>
                <w:sz w:val="20"/>
                <w:szCs w:val="20"/>
              </w:rPr>
              <w:t xml:space="preserve">Earth and Space Sciences </w:t>
            </w:r>
          </w:p>
          <w:p w14:paraId="21E35F38" w14:textId="1C8957DE" w:rsidR="0050434F" w:rsidRPr="005A277E" w:rsidRDefault="00E62EA6" w:rsidP="00E62EA6">
            <w:pPr>
              <w:rPr>
                <w:sz w:val="20"/>
                <w:szCs w:val="20"/>
              </w:rPr>
            </w:pPr>
            <w:r w:rsidRPr="005A277E">
              <w:rPr>
                <w:rFonts w:ascii="Arial" w:hAnsi="Arial" w:cs="Arial"/>
                <w:sz w:val="20"/>
                <w:szCs w:val="20"/>
              </w:rPr>
              <w:t>Investigate ways the Earth’s resources can be used and managed and identifying actions to conserve these resources.</w:t>
            </w:r>
          </w:p>
        </w:tc>
      </w:tr>
      <w:tr w:rsidR="00581AB4" w14:paraId="6893CD8B" w14:textId="77777777" w:rsidTr="00265C17">
        <w:tc>
          <w:tcPr>
            <w:tcW w:w="2496" w:type="dxa"/>
          </w:tcPr>
          <w:p w14:paraId="59610747" w14:textId="3C39EC17" w:rsidR="00581AB4" w:rsidRPr="00C02828" w:rsidRDefault="00581AB4" w:rsidP="0044569F">
            <w:pPr>
              <w:rPr>
                <w:rFonts w:ascii="Arial" w:hAnsi="Arial" w:cs="Arial"/>
                <w:b/>
                <w:bCs/>
                <w:sz w:val="24"/>
                <w:szCs w:val="24"/>
              </w:rPr>
            </w:pPr>
            <w:r w:rsidRPr="00C02828">
              <w:rPr>
                <w:rFonts w:ascii="Arial" w:hAnsi="Arial" w:cs="Arial"/>
                <w:b/>
                <w:bCs/>
                <w:sz w:val="24"/>
                <w:szCs w:val="24"/>
              </w:rPr>
              <w:t>Humanities and Social Sciences (HASS)</w:t>
            </w:r>
          </w:p>
        </w:tc>
        <w:tc>
          <w:tcPr>
            <w:tcW w:w="6446" w:type="dxa"/>
            <w:gridSpan w:val="2"/>
          </w:tcPr>
          <w:p w14:paraId="0D3C597F" w14:textId="39163FC8" w:rsidR="00581AB4" w:rsidRPr="00F334DB" w:rsidRDefault="00581AB4" w:rsidP="00F334DB">
            <w:pPr>
              <w:rPr>
                <w:rFonts w:ascii="Arial" w:hAnsi="Arial" w:cs="Arial"/>
                <w:b/>
                <w:bCs/>
                <w:sz w:val="20"/>
                <w:szCs w:val="20"/>
              </w:rPr>
            </w:pPr>
            <w:r w:rsidRPr="00F334DB">
              <w:rPr>
                <w:rFonts w:ascii="Arial" w:hAnsi="Arial" w:cs="Arial"/>
                <w:b/>
                <w:bCs/>
                <w:sz w:val="20"/>
                <w:szCs w:val="20"/>
              </w:rPr>
              <w:t xml:space="preserve">Unit 1: </w:t>
            </w:r>
            <w:r w:rsidR="001B30B9">
              <w:rPr>
                <w:rFonts w:ascii="Arial" w:hAnsi="Arial" w:cs="Arial"/>
                <w:b/>
                <w:bCs/>
                <w:sz w:val="20"/>
                <w:szCs w:val="20"/>
              </w:rPr>
              <w:t>Impacts of technology overs</w:t>
            </w:r>
            <w:r w:rsidR="00B33027">
              <w:rPr>
                <w:rFonts w:ascii="Arial" w:hAnsi="Arial" w:cs="Arial"/>
                <w:b/>
                <w:bCs/>
                <w:sz w:val="20"/>
                <w:szCs w:val="20"/>
              </w:rPr>
              <w:t xml:space="preserve"> </w:t>
            </w:r>
            <w:r w:rsidR="001B30B9">
              <w:rPr>
                <w:rFonts w:ascii="Arial" w:hAnsi="Arial" w:cs="Arial"/>
                <w:b/>
                <w:bCs/>
                <w:sz w:val="20"/>
                <w:szCs w:val="20"/>
              </w:rPr>
              <w:t>time</w:t>
            </w:r>
          </w:p>
          <w:p w14:paraId="674C226C" w14:textId="77777777" w:rsidR="00A305CB" w:rsidRDefault="00581AB4" w:rsidP="00F334DB">
            <w:pPr>
              <w:rPr>
                <w:rFonts w:ascii="Arial" w:hAnsi="Arial" w:cs="Arial"/>
                <w:i/>
                <w:iCs/>
                <w:sz w:val="18"/>
                <w:szCs w:val="18"/>
              </w:rPr>
            </w:pPr>
            <w:r w:rsidRPr="00F334DB">
              <w:rPr>
                <w:rFonts w:ascii="Arial" w:hAnsi="Arial" w:cs="Arial"/>
                <w:sz w:val="20"/>
                <w:szCs w:val="20"/>
              </w:rPr>
              <w:t>Studen</w:t>
            </w:r>
            <w:r w:rsidR="00A305CB">
              <w:rPr>
                <w:rFonts w:ascii="Arial" w:hAnsi="Arial" w:cs="Arial"/>
                <w:sz w:val="20"/>
                <w:szCs w:val="20"/>
              </w:rPr>
              <w:t xml:space="preserve">ts will explore </w:t>
            </w:r>
            <w:r w:rsidR="00A305CB">
              <w:rPr>
                <w:rFonts w:ascii="Arial" w:hAnsi="Arial" w:cs="Arial"/>
                <w:i/>
                <w:iCs/>
                <w:sz w:val="18"/>
                <w:szCs w:val="18"/>
              </w:rPr>
              <w:t xml:space="preserve">How have changes in technology shaped our daily life?  </w:t>
            </w:r>
          </w:p>
          <w:p w14:paraId="5F421F99" w14:textId="6C0A6EDE" w:rsidR="00581AB4" w:rsidRPr="00A305CB" w:rsidRDefault="00A305CB" w:rsidP="00F334DB">
            <w:pPr>
              <w:rPr>
                <w:rFonts w:ascii="Arial" w:hAnsi="Arial" w:cs="Arial"/>
                <w:sz w:val="18"/>
                <w:szCs w:val="18"/>
              </w:rPr>
            </w:pPr>
            <w:r w:rsidRPr="00A305CB">
              <w:rPr>
                <w:rFonts w:ascii="Arial" w:hAnsi="Arial" w:cs="Arial"/>
                <w:sz w:val="18"/>
                <w:szCs w:val="18"/>
              </w:rPr>
              <w:t>They will</w:t>
            </w:r>
          </w:p>
          <w:p w14:paraId="31D24E16" w14:textId="77777777" w:rsidR="00A305CB" w:rsidRPr="00F334DB" w:rsidRDefault="00A305CB" w:rsidP="00F334DB">
            <w:pPr>
              <w:rPr>
                <w:rFonts w:ascii="Arial" w:hAnsi="Arial" w:cs="Arial"/>
                <w:sz w:val="20"/>
                <w:szCs w:val="20"/>
              </w:rPr>
            </w:pPr>
          </w:p>
          <w:p w14:paraId="06C30ED8" w14:textId="77777777" w:rsidR="00581AB4" w:rsidRPr="00F334DB" w:rsidRDefault="00581AB4" w:rsidP="00F334DB">
            <w:pPr>
              <w:rPr>
                <w:rFonts w:ascii="Arial" w:hAnsi="Arial" w:cs="Arial"/>
                <w:sz w:val="20"/>
                <w:szCs w:val="20"/>
              </w:rPr>
            </w:pPr>
            <w:r w:rsidRPr="00F334DB">
              <w:rPr>
                <w:rFonts w:ascii="Arial" w:hAnsi="Arial" w:cs="Arial"/>
                <w:sz w:val="20"/>
                <w:szCs w:val="20"/>
              </w:rPr>
              <w:lastRenderedPageBreak/>
              <w:t xml:space="preserve"> • Identify how and why the lives of people have changed over time while others </w:t>
            </w:r>
          </w:p>
          <w:p w14:paraId="041D3B48" w14:textId="77777777" w:rsidR="00581AB4" w:rsidRPr="00F334DB" w:rsidRDefault="00581AB4" w:rsidP="00F334DB">
            <w:pPr>
              <w:rPr>
                <w:rFonts w:ascii="Arial" w:hAnsi="Arial" w:cs="Arial"/>
                <w:sz w:val="20"/>
                <w:szCs w:val="20"/>
              </w:rPr>
            </w:pPr>
            <w:r w:rsidRPr="00F334DB">
              <w:rPr>
                <w:rFonts w:ascii="Arial" w:hAnsi="Arial" w:cs="Arial"/>
                <w:sz w:val="20"/>
                <w:szCs w:val="20"/>
              </w:rPr>
              <w:t>have remained the same due to technologies.</w:t>
            </w:r>
          </w:p>
          <w:p w14:paraId="7077DF38" w14:textId="77777777" w:rsidR="00581AB4" w:rsidRPr="00F334DB" w:rsidRDefault="00581AB4" w:rsidP="00F334DB">
            <w:pPr>
              <w:rPr>
                <w:rFonts w:ascii="Arial" w:hAnsi="Arial" w:cs="Arial"/>
                <w:sz w:val="20"/>
                <w:szCs w:val="20"/>
              </w:rPr>
            </w:pPr>
            <w:r w:rsidRPr="00F334DB">
              <w:rPr>
                <w:rFonts w:ascii="Arial" w:hAnsi="Arial" w:cs="Arial"/>
                <w:sz w:val="20"/>
                <w:szCs w:val="20"/>
              </w:rPr>
              <w:t xml:space="preserve"> • Compare objects from the past and present.</w:t>
            </w:r>
          </w:p>
          <w:p w14:paraId="41BB4BAC" w14:textId="77777777" w:rsidR="00581AB4" w:rsidRPr="00F334DB" w:rsidRDefault="00581AB4" w:rsidP="00F334DB">
            <w:pPr>
              <w:rPr>
                <w:rFonts w:ascii="Arial" w:hAnsi="Arial" w:cs="Arial"/>
                <w:sz w:val="20"/>
                <w:szCs w:val="20"/>
              </w:rPr>
            </w:pPr>
            <w:r w:rsidRPr="00F334DB">
              <w:rPr>
                <w:rFonts w:ascii="Arial" w:hAnsi="Arial" w:cs="Arial"/>
                <w:sz w:val="20"/>
                <w:szCs w:val="20"/>
              </w:rPr>
              <w:t xml:space="preserve"> • Interpret information and data to identify a point of view and draw </w:t>
            </w:r>
          </w:p>
          <w:p w14:paraId="326C8695" w14:textId="4952E7B7" w:rsidR="00581AB4" w:rsidRPr="00F334DB" w:rsidRDefault="00581AB4" w:rsidP="00F334DB">
            <w:pPr>
              <w:rPr>
                <w:rFonts w:ascii="Arial" w:hAnsi="Arial" w:cs="Arial"/>
                <w:sz w:val="20"/>
                <w:szCs w:val="20"/>
              </w:rPr>
            </w:pPr>
            <w:r w:rsidRPr="00F334DB">
              <w:rPr>
                <w:rFonts w:ascii="Arial" w:hAnsi="Arial" w:cs="Arial"/>
                <w:sz w:val="20"/>
                <w:szCs w:val="20"/>
              </w:rPr>
              <w:t>conclusions</w:t>
            </w:r>
          </w:p>
        </w:tc>
        <w:tc>
          <w:tcPr>
            <w:tcW w:w="6446" w:type="dxa"/>
            <w:gridSpan w:val="3"/>
          </w:tcPr>
          <w:p w14:paraId="6C07AA5D" w14:textId="77777777" w:rsidR="00F334DB" w:rsidRPr="00F334DB" w:rsidRDefault="00581AB4" w:rsidP="00F334DB">
            <w:pPr>
              <w:rPr>
                <w:rFonts w:ascii="Arial" w:hAnsi="Arial" w:cs="Arial"/>
                <w:b/>
                <w:bCs/>
                <w:sz w:val="20"/>
                <w:szCs w:val="20"/>
              </w:rPr>
            </w:pPr>
            <w:r w:rsidRPr="00F334DB">
              <w:rPr>
                <w:rFonts w:ascii="Arial" w:hAnsi="Arial" w:cs="Arial"/>
                <w:b/>
                <w:bCs/>
                <w:sz w:val="20"/>
                <w:szCs w:val="20"/>
              </w:rPr>
              <w:lastRenderedPageBreak/>
              <w:t xml:space="preserve">Unit 2: Investigate "How are people connected to their place and other places? </w:t>
            </w:r>
          </w:p>
          <w:p w14:paraId="4E5237E9" w14:textId="77777777" w:rsidR="00581AB4" w:rsidRDefault="00581AB4" w:rsidP="00F334DB">
            <w:pPr>
              <w:rPr>
                <w:rFonts w:ascii="Arial" w:hAnsi="Arial" w:cs="Arial"/>
                <w:sz w:val="20"/>
                <w:szCs w:val="20"/>
              </w:rPr>
            </w:pPr>
            <w:r w:rsidRPr="00F334DB">
              <w:rPr>
                <w:rFonts w:ascii="Arial" w:hAnsi="Arial" w:cs="Arial"/>
                <w:sz w:val="20"/>
                <w:szCs w:val="20"/>
              </w:rPr>
              <w:t>Students describe a site of significance in the local community and explain why places are important to people.</w:t>
            </w:r>
          </w:p>
          <w:p w14:paraId="4D1E6531" w14:textId="77777777" w:rsidR="00ED7EBD" w:rsidRDefault="00ED7EBD" w:rsidP="00F334DB">
            <w:pPr>
              <w:rPr>
                <w:rFonts w:ascii="Arial" w:hAnsi="Arial" w:cs="Arial"/>
                <w:sz w:val="20"/>
                <w:szCs w:val="20"/>
              </w:rPr>
            </w:pPr>
          </w:p>
          <w:p w14:paraId="4A7FD01E" w14:textId="77777777" w:rsidR="00ED7EBD" w:rsidRDefault="00ED7EBD" w:rsidP="00F334DB">
            <w:pPr>
              <w:rPr>
                <w:rFonts w:ascii="Arial" w:hAnsi="Arial" w:cs="Arial"/>
                <w:sz w:val="20"/>
                <w:szCs w:val="20"/>
              </w:rPr>
            </w:pPr>
          </w:p>
          <w:p w14:paraId="474ED818" w14:textId="77777777" w:rsidR="00ED7EBD" w:rsidRDefault="00ED7EBD" w:rsidP="00F334DB">
            <w:pPr>
              <w:rPr>
                <w:rFonts w:ascii="Arial" w:hAnsi="Arial" w:cs="Arial"/>
                <w:sz w:val="20"/>
                <w:szCs w:val="20"/>
              </w:rPr>
            </w:pPr>
            <w:r>
              <w:rPr>
                <w:rFonts w:ascii="Arial" w:hAnsi="Arial" w:cs="Arial"/>
                <w:sz w:val="20"/>
                <w:szCs w:val="20"/>
              </w:rPr>
              <w:lastRenderedPageBreak/>
              <w:t>They wi</w:t>
            </w:r>
            <w:r w:rsidR="00952B7B">
              <w:rPr>
                <w:rFonts w:ascii="Arial" w:hAnsi="Arial" w:cs="Arial"/>
                <w:sz w:val="20"/>
                <w:szCs w:val="20"/>
              </w:rPr>
              <w:t>ll</w:t>
            </w:r>
          </w:p>
          <w:p w14:paraId="1E8B1B9B" w14:textId="77777777" w:rsidR="00952B7B" w:rsidRPr="00952B7B" w:rsidRDefault="00952B7B" w:rsidP="00952B7B">
            <w:pPr>
              <w:autoSpaceDE w:val="0"/>
              <w:autoSpaceDN w:val="0"/>
              <w:adjustRightInd w:val="0"/>
              <w:rPr>
                <w:rFonts w:ascii="Arial" w:hAnsi="Arial" w:cs="Arial"/>
                <w:sz w:val="20"/>
                <w:szCs w:val="20"/>
              </w:rPr>
            </w:pPr>
            <w:r w:rsidRPr="00952B7B">
              <w:rPr>
                <w:rFonts w:ascii="Arial" w:hAnsi="Arial" w:cs="Arial"/>
                <w:sz w:val="20"/>
                <w:szCs w:val="20"/>
              </w:rPr>
              <w:t>draw on representations of the world as geographical divisions and the location of Australia</w:t>
            </w:r>
          </w:p>
          <w:p w14:paraId="59AED7C2" w14:textId="2FBC12A2" w:rsidR="00952B7B" w:rsidRPr="00952B7B" w:rsidRDefault="00952B7B" w:rsidP="00952B7B">
            <w:pPr>
              <w:autoSpaceDE w:val="0"/>
              <w:autoSpaceDN w:val="0"/>
              <w:adjustRightInd w:val="0"/>
              <w:rPr>
                <w:rFonts w:ascii="Arial" w:hAnsi="Arial" w:cs="Arial"/>
                <w:sz w:val="20"/>
                <w:szCs w:val="20"/>
              </w:rPr>
            </w:pPr>
          </w:p>
          <w:p w14:paraId="23980E23" w14:textId="06825B38" w:rsidR="00952B7B" w:rsidRPr="00952B7B" w:rsidRDefault="00952B7B" w:rsidP="00952B7B">
            <w:pPr>
              <w:rPr>
                <w:rFonts w:ascii="Arial" w:hAnsi="Arial" w:cs="Arial"/>
                <w:sz w:val="20"/>
                <w:szCs w:val="20"/>
              </w:rPr>
            </w:pPr>
            <w:r w:rsidRPr="00952B7B">
              <w:rPr>
                <w:rFonts w:ascii="Arial" w:hAnsi="Arial" w:cs="Arial"/>
                <w:sz w:val="20"/>
                <w:szCs w:val="20"/>
              </w:rPr>
              <w:t xml:space="preserve">• </w:t>
            </w:r>
            <w:r>
              <w:rPr>
                <w:rFonts w:ascii="Arial" w:hAnsi="Arial" w:cs="Arial"/>
                <w:sz w:val="20"/>
                <w:szCs w:val="20"/>
              </w:rPr>
              <w:t>I</w:t>
            </w:r>
            <w:r w:rsidRPr="00952B7B">
              <w:rPr>
                <w:rFonts w:ascii="Arial" w:hAnsi="Arial" w:cs="Arial"/>
                <w:sz w:val="20"/>
                <w:szCs w:val="20"/>
              </w:rPr>
              <w:t>dentify examples of places that are defined at different levels or scales, such as, personal scale, local scale, regional scale, national scale or region-of-the-world scale</w:t>
            </w:r>
          </w:p>
          <w:p w14:paraId="7AB4830E" w14:textId="12356EF5" w:rsidR="00952B7B" w:rsidRPr="00952B7B" w:rsidRDefault="00952B7B" w:rsidP="00952B7B">
            <w:pPr>
              <w:rPr>
                <w:rFonts w:ascii="Arial" w:hAnsi="Arial" w:cs="Arial"/>
                <w:sz w:val="20"/>
                <w:szCs w:val="20"/>
              </w:rPr>
            </w:pPr>
            <w:r w:rsidRPr="00952B7B">
              <w:rPr>
                <w:rFonts w:ascii="Arial" w:hAnsi="Arial" w:cs="Arial"/>
                <w:sz w:val="20"/>
                <w:szCs w:val="20"/>
              </w:rPr>
              <w:t xml:space="preserve">• </w:t>
            </w:r>
            <w:r>
              <w:rPr>
                <w:rFonts w:ascii="Arial" w:hAnsi="Arial" w:cs="Arial"/>
                <w:sz w:val="20"/>
                <w:szCs w:val="20"/>
              </w:rPr>
              <w:t>U</w:t>
            </w:r>
            <w:r w:rsidRPr="00952B7B">
              <w:rPr>
                <w:rFonts w:ascii="Arial" w:hAnsi="Arial" w:cs="Arial"/>
                <w:sz w:val="20"/>
                <w:szCs w:val="20"/>
              </w:rPr>
              <w:t>nderstand that people are connected to their place and other places</w:t>
            </w:r>
          </w:p>
          <w:p w14:paraId="7BC25069" w14:textId="254AFA14" w:rsidR="00952B7B" w:rsidRPr="00F334DB" w:rsidRDefault="00952B7B" w:rsidP="00952B7B">
            <w:pPr>
              <w:rPr>
                <w:rFonts w:ascii="Arial" w:hAnsi="Arial" w:cs="Arial"/>
                <w:sz w:val="20"/>
                <w:szCs w:val="20"/>
              </w:rPr>
            </w:pPr>
            <w:r w:rsidRPr="00952B7B">
              <w:rPr>
                <w:rFonts w:ascii="Arial" w:hAnsi="Arial" w:cs="Arial"/>
                <w:sz w:val="20"/>
                <w:szCs w:val="20"/>
              </w:rPr>
              <w:t xml:space="preserve">• </w:t>
            </w:r>
            <w:r>
              <w:rPr>
                <w:rFonts w:ascii="Arial" w:hAnsi="Arial" w:cs="Arial"/>
                <w:sz w:val="20"/>
                <w:szCs w:val="20"/>
              </w:rPr>
              <w:t>R</w:t>
            </w:r>
            <w:r w:rsidRPr="00952B7B">
              <w:rPr>
                <w:rFonts w:ascii="Arial" w:hAnsi="Arial" w:cs="Arial"/>
                <w:sz w:val="20"/>
                <w:szCs w:val="20"/>
              </w:rPr>
              <w:t>espond with ideas about why significant places should be preserved and how people can act to preserve them.</w:t>
            </w:r>
          </w:p>
        </w:tc>
      </w:tr>
      <w:tr w:rsidR="00DB44A1" w14:paraId="63C91CF8" w14:textId="77777777" w:rsidTr="00E24A9F">
        <w:tc>
          <w:tcPr>
            <w:tcW w:w="2496" w:type="dxa"/>
          </w:tcPr>
          <w:p w14:paraId="0DAA2D9B" w14:textId="7C71A985" w:rsidR="00DB44A1" w:rsidRPr="00C02828" w:rsidRDefault="00DB44A1" w:rsidP="0050434F">
            <w:pPr>
              <w:rPr>
                <w:rFonts w:ascii="Arial" w:hAnsi="Arial" w:cs="Arial"/>
                <w:b/>
                <w:bCs/>
                <w:sz w:val="24"/>
                <w:szCs w:val="24"/>
              </w:rPr>
            </w:pPr>
            <w:r w:rsidRPr="00C02828">
              <w:rPr>
                <w:rFonts w:ascii="Arial" w:hAnsi="Arial" w:cs="Arial"/>
                <w:b/>
                <w:bCs/>
                <w:sz w:val="24"/>
                <w:szCs w:val="24"/>
              </w:rPr>
              <w:lastRenderedPageBreak/>
              <w:t>Health</w:t>
            </w:r>
          </w:p>
        </w:tc>
        <w:tc>
          <w:tcPr>
            <w:tcW w:w="6446" w:type="dxa"/>
            <w:gridSpan w:val="2"/>
          </w:tcPr>
          <w:p w14:paraId="59052D52" w14:textId="7D4E29C8" w:rsidR="00B3792D" w:rsidRPr="00B3792D" w:rsidRDefault="00B3792D" w:rsidP="00F334DB">
            <w:pPr>
              <w:rPr>
                <w:rFonts w:ascii="Arial" w:hAnsi="Arial" w:cs="Arial"/>
                <w:b/>
                <w:bCs/>
                <w:color w:val="000000"/>
                <w:sz w:val="20"/>
                <w:szCs w:val="20"/>
              </w:rPr>
            </w:pPr>
            <w:r w:rsidRPr="00B3792D">
              <w:rPr>
                <w:rFonts w:ascii="Arial" w:hAnsi="Arial" w:cs="Arial"/>
                <w:b/>
                <w:bCs/>
                <w:color w:val="000000"/>
                <w:sz w:val="20"/>
                <w:szCs w:val="20"/>
              </w:rPr>
              <w:t>Unit 1: Who am I and where do I belong?</w:t>
            </w:r>
          </w:p>
          <w:p w14:paraId="4749B57E" w14:textId="22833647" w:rsidR="00DB44A1" w:rsidRPr="00F334DB" w:rsidRDefault="00DB44A1" w:rsidP="00F334DB">
            <w:pPr>
              <w:rPr>
                <w:rFonts w:ascii="Arial" w:hAnsi="Arial" w:cs="Arial"/>
                <w:color w:val="000000"/>
                <w:sz w:val="20"/>
                <w:szCs w:val="20"/>
              </w:rPr>
            </w:pPr>
            <w:r w:rsidRPr="00F334DB">
              <w:rPr>
                <w:rFonts w:ascii="Arial" w:hAnsi="Arial" w:cs="Arial"/>
                <w:color w:val="000000"/>
                <w:sz w:val="20"/>
                <w:szCs w:val="20"/>
              </w:rPr>
              <w:t xml:space="preserve">Students investigate the concept of what health is and the activities that make them healthy. They learn how to keep themselves and others healthy and safe within a classroom setting and selected a health or safety strategy for an outside setting.  </w:t>
            </w:r>
            <w:r w:rsidR="00FF4BB0" w:rsidRPr="00F334DB">
              <w:rPr>
                <w:rFonts w:ascii="Arial" w:hAnsi="Arial" w:cs="Arial"/>
                <w:color w:val="000000"/>
                <w:sz w:val="20"/>
                <w:szCs w:val="20"/>
              </w:rPr>
              <w:t>Students study</w:t>
            </w:r>
            <w:r w:rsidRPr="00F334DB">
              <w:rPr>
                <w:rFonts w:ascii="Arial" w:hAnsi="Arial" w:cs="Arial"/>
                <w:color w:val="000000"/>
                <w:sz w:val="20"/>
                <w:szCs w:val="20"/>
              </w:rPr>
              <w:t xml:space="preserve"> the strand of personal, social and community health. They learn to explore their own sense of self and the factors that contribute to and influence their identity.</w:t>
            </w:r>
          </w:p>
          <w:p w14:paraId="73814A89" w14:textId="77777777" w:rsidR="00DB44A1" w:rsidRPr="00F334DB" w:rsidRDefault="00DB44A1" w:rsidP="00F334DB">
            <w:pPr>
              <w:rPr>
                <w:rFonts w:ascii="Arial" w:hAnsi="Arial" w:cs="Arial"/>
                <w:sz w:val="20"/>
                <w:szCs w:val="20"/>
              </w:rPr>
            </w:pPr>
          </w:p>
        </w:tc>
        <w:tc>
          <w:tcPr>
            <w:tcW w:w="6446" w:type="dxa"/>
            <w:gridSpan w:val="3"/>
          </w:tcPr>
          <w:p w14:paraId="1F06330B" w14:textId="26DC278D" w:rsidR="00212F9F" w:rsidRPr="00212F9F" w:rsidRDefault="00212F9F" w:rsidP="00F334DB">
            <w:pPr>
              <w:rPr>
                <w:rFonts w:ascii="Arial" w:hAnsi="Arial" w:cs="Arial"/>
                <w:b/>
                <w:bCs/>
                <w:color w:val="000000"/>
                <w:sz w:val="20"/>
                <w:szCs w:val="20"/>
              </w:rPr>
            </w:pPr>
            <w:r w:rsidRPr="00212F9F">
              <w:rPr>
                <w:rFonts w:ascii="Arial" w:hAnsi="Arial" w:cs="Arial"/>
                <w:b/>
                <w:bCs/>
                <w:color w:val="000000"/>
                <w:sz w:val="20"/>
                <w:szCs w:val="20"/>
              </w:rPr>
              <w:t>Unit 2: My responsibilities keeping healthy, safe and fun</w:t>
            </w:r>
          </w:p>
          <w:p w14:paraId="0CABB829" w14:textId="77777777" w:rsidR="00212F9F" w:rsidRDefault="00212F9F" w:rsidP="00F334DB">
            <w:pPr>
              <w:rPr>
                <w:rFonts w:ascii="Arial" w:hAnsi="Arial" w:cs="Arial"/>
                <w:sz w:val="20"/>
                <w:szCs w:val="20"/>
              </w:rPr>
            </w:pPr>
          </w:p>
          <w:p w14:paraId="3CE62292" w14:textId="4BE0DDD9" w:rsidR="00DB44A1" w:rsidRPr="00F334DB" w:rsidRDefault="00F302BE" w:rsidP="00F334DB">
            <w:pPr>
              <w:rPr>
                <w:rFonts w:ascii="Arial" w:hAnsi="Arial" w:cs="Arial"/>
                <w:sz w:val="20"/>
                <w:szCs w:val="20"/>
              </w:rPr>
            </w:pPr>
            <w:r w:rsidRPr="00F334DB">
              <w:rPr>
                <w:rFonts w:ascii="Arial" w:hAnsi="Arial" w:cs="Arial"/>
                <w:sz w:val="20"/>
                <w:szCs w:val="20"/>
              </w:rPr>
              <w:t>Students investigate the concept of what health is and the activities that make them healthy. They learn how to keep themselves and others healthy and safe within a classroom setting and selected a health or safety strategy for an outside setting.</w:t>
            </w:r>
          </w:p>
        </w:tc>
      </w:tr>
      <w:tr w:rsidR="0000145E" w14:paraId="0043FCA1" w14:textId="77777777" w:rsidTr="003B0ED5">
        <w:tc>
          <w:tcPr>
            <w:tcW w:w="2496" w:type="dxa"/>
          </w:tcPr>
          <w:p w14:paraId="72F07C9C" w14:textId="35066B94" w:rsidR="0000145E" w:rsidRPr="00C02828" w:rsidRDefault="0000145E" w:rsidP="0000145E">
            <w:pPr>
              <w:rPr>
                <w:rFonts w:ascii="Arial" w:hAnsi="Arial" w:cs="Arial"/>
                <w:b/>
                <w:bCs/>
                <w:sz w:val="24"/>
                <w:szCs w:val="24"/>
              </w:rPr>
            </w:pPr>
            <w:r w:rsidRPr="00C02828">
              <w:rPr>
                <w:rFonts w:ascii="Arial" w:hAnsi="Arial" w:cs="Arial"/>
                <w:b/>
                <w:bCs/>
                <w:sz w:val="24"/>
                <w:szCs w:val="24"/>
              </w:rPr>
              <w:t>Physical Education</w:t>
            </w:r>
          </w:p>
        </w:tc>
        <w:tc>
          <w:tcPr>
            <w:tcW w:w="3223" w:type="dxa"/>
          </w:tcPr>
          <w:p w14:paraId="121A4B04" w14:textId="2255D54F" w:rsidR="0000145E" w:rsidRPr="008E5D94" w:rsidRDefault="0000145E" w:rsidP="0000145E">
            <w:pPr>
              <w:rPr>
                <w:rFonts w:ascii="Arial" w:hAnsi="Arial" w:cs="Arial"/>
                <w:sz w:val="20"/>
                <w:szCs w:val="20"/>
                <w:highlight w:val="yellow"/>
              </w:rPr>
            </w:pPr>
            <w:r w:rsidRPr="006D53AD">
              <w:rPr>
                <w:rFonts w:ascii="Arial" w:hAnsi="Arial" w:cs="Arial"/>
                <w:sz w:val="20"/>
                <w:szCs w:val="20"/>
              </w:rPr>
              <w:t>Students perform a range of skills in aquatic activities with a focus on lifelong water safety skills</w:t>
            </w:r>
            <w:r>
              <w:rPr>
                <w:rFonts w:ascii="Arial" w:hAnsi="Arial" w:cs="Arial"/>
                <w:sz w:val="20"/>
                <w:szCs w:val="20"/>
              </w:rPr>
              <w:t xml:space="preserve">, including </w:t>
            </w:r>
            <w:r w:rsidRPr="006D53AD">
              <w:rPr>
                <w:rFonts w:ascii="Arial" w:hAnsi="Arial" w:cs="Arial"/>
                <w:sz w:val="20"/>
                <w:szCs w:val="20"/>
              </w:rPr>
              <w:t xml:space="preserve">survival skills, rescues, </w:t>
            </w:r>
            <w:r>
              <w:rPr>
                <w:rFonts w:ascii="Arial" w:hAnsi="Arial" w:cs="Arial"/>
                <w:sz w:val="20"/>
                <w:szCs w:val="20"/>
              </w:rPr>
              <w:t xml:space="preserve">and </w:t>
            </w:r>
            <w:r w:rsidRPr="006D53AD">
              <w:rPr>
                <w:rFonts w:ascii="Arial" w:hAnsi="Arial" w:cs="Arial"/>
                <w:sz w:val="20"/>
                <w:szCs w:val="20"/>
              </w:rPr>
              <w:t>self-preservation.</w:t>
            </w:r>
            <w:r>
              <w:rPr>
                <w:rFonts w:ascii="Arial" w:hAnsi="Arial" w:cs="Arial"/>
                <w:sz w:val="20"/>
                <w:szCs w:val="20"/>
              </w:rPr>
              <w:t xml:space="preserve"> </w:t>
            </w:r>
            <w:r w:rsidRPr="00F334DB">
              <w:rPr>
                <w:rFonts w:ascii="Arial" w:hAnsi="Arial" w:cs="Arial"/>
                <w:sz w:val="20"/>
                <w:szCs w:val="20"/>
              </w:rPr>
              <w:t xml:space="preserve">They explore how their body moves in a variety of movement sequences and situations.  </w:t>
            </w:r>
          </w:p>
        </w:tc>
        <w:tc>
          <w:tcPr>
            <w:tcW w:w="3223" w:type="dxa"/>
          </w:tcPr>
          <w:p w14:paraId="15BC9021" w14:textId="51E5076C" w:rsidR="0000145E" w:rsidRPr="008E5D94" w:rsidRDefault="0000145E" w:rsidP="0000145E">
            <w:pPr>
              <w:rPr>
                <w:rFonts w:ascii="Arial" w:hAnsi="Arial" w:cs="Arial"/>
                <w:sz w:val="20"/>
                <w:szCs w:val="20"/>
                <w:highlight w:val="yellow"/>
              </w:rPr>
            </w:pPr>
            <w:r w:rsidRPr="00F334DB">
              <w:rPr>
                <w:rFonts w:ascii="Arial" w:hAnsi="Arial" w:cs="Arial"/>
                <w:sz w:val="20"/>
                <w:szCs w:val="20"/>
              </w:rPr>
              <w:t>Students explore a range of large ball manipulative skills including dribbling, passing, kicking and basic control of a ball in a range of modified games and activities. They incorporate elements of effort, space, time, objects and people when performing simple movement sequences.</w:t>
            </w:r>
          </w:p>
        </w:tc>
        <w:tc>
          <w:tcPr>
            <w:tcW w:w="3223" w:type="dxa"/>
          </w:tcPr>
          <w:p w14:paraId="7DF1F3E3" w14:textId="5A5A9E43" w:rsidR="0000145E" w:rsidRPr="008E5D94" w:rsidRDefault="0000145E" w:rsidP="0000145E">
            <w:pPr>
              <w:rPr>
                <w:rFonts w:ascii="Arial" w:hAnsi="Arial" w:cs="Arial"/>
                <w:sz w:val="20"/>
                <w:szCs w:val="20"/>
                <w:highlight w:val="yellow"/>
              </w:rPr>
            </w:pPr>
            <w:r w:rsidRPr="00F334DB">
              <w:rPr>
                <w:rFonts w:ascii="Arial" w:hAnsi="Arial" w:cs="Arial"/>
                <w:sz w:val="20"/>
                <w:szCs w:val="20"/>
              </w:rPr>
              <w:t>Students perform in small ball manipulative activities focusing on the skills of rolling, bouncing, catching, throwing, target throwing and striking. They participate in a variety of games, identifying simple rules and fairness within game situations.</w:t>
            </w:r>
          </w:p>
        </w:tc>
        <w:tc>
          <w:tcPr>
            <w:tcW w:w="3223" w:type="dxa"/>
            <w:gridSpan w:val="2"/>
          </w:tcPr>
          <w:p w14:paraId="27B5B095" w14:textId="61765CFC" w:rsidR="0000145E" w:rsidRPr="008E5D94" w:rsidRDefault="0000145E" w:rsidP="0000145E">
            <w:pPr>
              <w:rPr>
                <w:rFonts w:ascii="Arial" w:hAnsi="Arial" w:cs="Arial"/>
                <w:sz w:val="20"/>
                <w:szCs w:val="20"/>
                <w:highlight w:val="yellow"/>
              </w:rPr>
            </w:pPr>
            <w:r w:rsidRPr="006D53AD">
              <w:rPr>
                <w:rFonts w:ascii="Arial" w:hAnsi="Arial" w:cs="Arial"/>
                <w:sz w:val="20"/>
                <w:szCs w:val="20"/>
              </w:rPr>
              <w:t>Students perform a range of skills in aquatic activities with a focus on lifelong water safety skills</w:t>
            </w:r>
            <w:r>
              <w:rPr>
                <w:rFonts w:ascii="Arial" w:hAnsi="Arial" w:cs="Arial"/>
                <w:sz w:val="20"/>
                <w:szCs w:val="20"/>
              </w:rPr>
              <w:t xml:space="preserve">, including </w:t>
            </w:r>
            <w:r w:rsidRPr="006D53AD">
              <w:rPr>
                <w:rFonts w:ascii="Arial" w:hAnsi="Arial" w:cs="Arial"/>
                <w:sz w:val="20"/>
                <w:szCs w:val="20"/>
              </w:rPr>
              <w:t xml:space="preserve">survival skills, rescues, </w:t>
            </w:r>
            <w:r>
              <w:rPr>
                <w:rFonts w:ascii="Arial" w:hAnsi="Arial" w:cs="Arial"/>
                <w:sz w:val="20"/>
                <w:szCs w:val="20"/>
              </w:rPr>
              <w:t xml:space="preserve">and </w:t>
            </w:r>
            <w:r w:rsidRPr="006D53AD">
              <w:rPr>
                <w:rFonts w:ascii="Arial" w:hAnsi="Arial" w:cs="Arial"/>
                <w:sz w:val="20"/>
                <w:szCs w:val="20"/>
              </w:rPr>
              <w:t>self-preservation.</w:t>
            </w:r>
            <w:r>
              <w:rPr>
                <w:rFonts w:ascii="Arial" w:hAnsi="Arial" w:cs="Arial"/>
                <w:sz w:val="20"/>
                <w:szCs w:val="20"/>
              </w:rPr>
              <w:t xml:space="preserve"> </w:t>
            </w:r>
            <w:r w:rsidRPr="006D53AD">
              <w:rPr>
                <w:rFonts w:ascii="Arial" w:hAnsi="Arial" w:cs="Arial"/>
                <w:sz w:val="20"/>
                <w:szCs w:val="20"/>
              </w:rPr>
              <w:t xml:space="preserve">Students </w:t>
            </w:r>
            <w:r>
              <w:rPr>
                <w:rFonts w:ascii="Arial" w:hAnsi="Arial" w:cs="Arial"/>
                <w:sz w:val="20"/>
                <w:szCs w:val="20"/>
              </w:rPr>
              <w:t xml:space="preserve">explore stroke development </w:t>
            </w:r>
            <w:r w:rsidRPr="006D53AD">
              <w:rPr>
                <w:rFonts w:ascii="Arial" w:hAnsi="Arial" w:cs="Arial"/>
                <w:sz w:val="20"/>
                <w:szCs w:val="20"/>
              </w:rPr>
              <w:t>and underwater activities</w:t>
            </w:r>
            <w:r>
              <w:rPr>
                <w:rFonts w:ascii="Arial" w:hAnsi="Arial" w:cs="Arial"/>
                <w:sz w:val="20"/>
                <w:szCs w:val="20"/>
              </w:rPr>
              <w:t xml:space="preserve"> to gain water confidence</w:t>
            </w:r>
            <w:r w:rsidRPr="006D53AD">
              <w:rPr>
                <w:rFonts w:ascii="Arial" w:hAnsi="Arial" w:cs="Arial"/>
                <w:sz w:val="20"/>
                <w:szCs w:val="20"/>
              </w:rPr>
              <w:t>.</w:t>
            </w:r>
          </w:p>
        </w:tc>
      </w:tr>
      <w:tr w:rsidR="0050434F" w14:paraId="23B1D681" w14:textId="77777777" w:rsidTr="003B0ED5">
        <w:tc>
          <w:tcPr>
            <w:tcW w:w="2496" w:type="dxa"/>
          </w:tcPr>
          <w:p w14:paraId="752FB876" w14:textId="1453C63F" w:rsidR="0050434F" w:rsidRPr="005A277E" w:rsidRDefault="0050434F" w:rsidP="0050434F">
            <w:pPr>
              <w:rPr>
                <w:rFonts w:ascii="Arial" w:hAnsi="Arial" w:cs="Arial"/>
                <w:b/>
                <w:bCs/>
                <w:sz w:val="24"/>
                <w:szCs w:val="24"/>
              </w:rPr>
            </w:pPr>
            <w:r w:rsidRPr="005A277E">
              <w:rPr>
                <w:rFonts w:ascii="Arial" w:hAnsi="Arial" w:cs="Arial"/>
                <w:b/>
                <w:bCs/>
                <w:sz w:val="24"/>
                <w:szCs w:val="24"/>
              </w:rPr>
              <w:t>Technologies</w:t>
            </w:r>
          </w:p>
        </w:tc>
        <w:tc>
          <w:tcPr>
            <w:tcW w:w="3223" w:type="dxa"/>
          </w:tcPr>
          <w:p w14:paraId="55A4AB07" w14:textId="77777777" w:rsidR="0050434F" w:rsidRPr="005A277E" w:rsidRDefault="0050434F" w:rsidP="00F334DB">
            <w:pPr>
              <w:rPr>
                <w:rFonts w:ascii="Arial" w:hAnsi="Arial" w:cs="Arial"/>
                <w:sz w:val="20"/>
                <w:szCs w:val="20"/>
              </w:rPr>
            </w:pPr>
          </w:p>
        </w:tc>
        <w:tc>
          <w:tcPr>
            <w:tcW w:w="3223" w:type="dxa"/>
          </w:tcPr>
          <w:p w14:paraId="0449795B" w14:textId="77777777" w:rsidR="00F334DB" w:rsidRPr="005A277E" w:rsidRDefault="00F334DB" w:rsidP="00F334DB">
            <w:pPr>
              <w:rPr>
                <w:rFonts w:ascii="Arial" w:hAnsi="Arial" w:cs="Arial"/>
                <w:b/>
                <w:bCs/>
                <w:sz w:val="20"/>
                <w:szCs w:val="20"/>
              </w:rPr>
            </w:pPr>
            <w:r w:rsidRPr="005A277E">
              <w:rPr>
                <w:rFonts w:ascii="Arial" w:hAnsi="Arial" w:cs="Arial"/>
                <w:b/>
                <w:bCs/>
                <w:sz w:val="20"/>
                <w:szCs w:val="20"/>
              </w:rPr>
              <w:t xml:space="preserve">Design Technologies: </w:t>
            </w:r>
            <w:r w:rsidR="00640CC7" w:rsidRPr="005A277E">
              <w:rPr>
                <w:rFonts w:ascii="Arial" w:hAnsi="Arial" w:cs="Arial"/>
                <w:b/>
                <w:bCs/>
                <w:sz w:val="20"/>
                <w:szCs w:val="20"/>
              </w:rPr>
              <w:t>Toy Box Organiser: (STEM unit)</w:t>
            </w:r>
          </w:p>
          <w:p w14:paraId="294212DF" w14:textId="61E89B2D" w:rsidR="0050434F" w:rsidRPr="005A277E" w:rsidRDefault="00F334DB" w:rsidP="00F334DB">
            <w:pPr>
              <w:rPr>
                <w:rFonts w:ascii="Arial" w:hAnsi="Arial" w:cs="Arial"/>
                <w:sz w:val="20"/>
                <w:szCs w:val="20"/>
              </w:rPr>
            </w:pPr>
            <w:r w:rsidRPr="005A277E">
              <w:rPr>
                <w:rFonts w:ascii="Arial" w:hAnsi="Arial" w:cs="Arial"/>
                <w:sz w:val="20"/>
                <w:szCs w:val="20"/>
              </w:rPr>
              <w:t>S</w:t>
            </w:r>
            <w:r w:rsidR="00640CC7" w:rsidRPr="005A277E">
              <w:rPr>
                <w:rFonts w:ascii="Arial" w:hAnsi="Arial" w:cs="Arial"/>
                <w:sz w:val="20"/>
                <w:szCs w:val="20"/>
              </w:rPr>
              <w:t xml:space="preserve">tudents explore the </w:t>
            </w:r>
            <w:r w:rsidRPr="005A277E">
              <w:rPr>
                <w:rFonts w:ascii="Arial" w:hAnsi="Arial" w:cs="Arial"/>
                <w:sz w:val="20"/>
                <w:szCs w:val="20"/>
              </w:rPr>
              <w:t>c</w:t>
            </w:r>
            <w:r w:rsidR="00640CC7" w:rsidRPr="005A277E">
              <w:rPr>
                <w:rFonts w:ascii="Arial" w:hAnsi="Arial" w:cs="Arial"/>
                <w:sz w:val="20"/>
                <w:szCs w:val="20"/>
              </w:rPr>
              <w:t>haracteristics and properties of materials and sort objects according to their physical properties before applying them to design a toy box organiser.</w:t>
            </w:r>
          </w:p>
        </w:tc>
        <w:tc>
          <w:tcPr>
            <w:tcW w:w="3223" w:type="dxa"/>
          </w:tcPr>
          <w:p w14:paraId="66DABAFE" w14:textId="77777777" w:rsidR="0050434F" w:rsidRPr="00952B7B" w:rsidRDefault="0050434F" w:rsidP="00F334DB">
            <w:pPr>
              <w:rPr>
                <w:rFonts w:ascii="Arial" w:hAnsi="Arial" w:cs="Arial"/>
                <w:sz w:val="20"/>
                <w:szCs w:val="20"/>
                <w:highlight w:val="yellow"/>
              </w:rPr>
            </w:pPr>
          </w:p>
        </w:tc>
        <w:tc>
          <w:tcPr>
            <w:tcW w:w="3223" w:type="dxa"/>
            <w:gridSpan w:val="2"/>
          </w:tcPr>
          <w:p w14:paraId="6D928721" w14:textId="53F00F3B" w:rsidR="00F334DB" w:rsidRDefault="00F334DB" w:rsidP="00F334DB">
            <w:pPr>
              <w:rPr>
                <w:rFonts w:ascii="Arial" w:hAnsi="Arial" w:cs="Arial"/>
                <w:b/>
                <w:bCs/>
                <w:sz w:val="20"/>
                <w:szCs w:val="20"/>
              </w:rPr>
            </w:pPr>
            <w:r w:rsidRPr="00F334DB">
              <w:rPr>
                <w:rFonts w:ascii="Arial" w:hAnsi="Arial" w:cs="Arial"/>
                <w:b/>
                <w:bCs/>
                <w:sz w:val="20"/>
                <w:szCs w:val="20"/>
              </w:rPr>
              <w:t>Digital Technologies</w:t>
            </w:r>
          </w:p>
          <w:p w14:paraId="08399265" w14:textId="53FFB653" w:rsidR="0050434F" w:rsidRPr="00AE1D4D" w:rsidRDefault="00AE1D4D" w:rsidP="00F334DB">
            <w:pPr>
              <w:rPr>
                <w:rFonts w:ascii="Arial" w:hAnsi="Arial" w:cs="Arial"/>
                <w:sz w:val="20"/>
                <w:szCs w:val="20"/>
              </w:rPr>
            </w:pPr>
            <w:r w:rsidRPr="00AE1D4D">
              <w:rPr>
                <w:rFonts w:ascii="Arial" w:hAnsi="Arial" w:cs="Arial"/>
                <w:sz w:val="20"/>
                <w:szCs w:val="20"/>
              </w:rPr>
              <w:t>Students collected and recorded daily weather data, including temperature, time of day, weather conditions, and special events. They used Book Creator to turn this data into a digital book, presenting their findings with pictures, symbols, numbers, and words. The book is shared online with other classes, while students learned about online safety and privacy.</w:t>
            </w:r>
          </w:p>
        </w:tc>
      </w:tr>
      <w:tr w:rsidR="00033428" w14:paraId="3B6040A9" w14:textId="77777777" w:rsidTr="00AE622B">
        <w:tc>
          <w:tcPr>
            <w:tcW w:w="2496" w:type="dxa"/>
          </w:tcPr>
          <w:p w14:paraId="73E36B2C" w14:textId="451E5919" w:rsidR="00033428" w:rsidRPr="00033428" w:rsidRDefault="00033428" w:rsidP="00033428">
            <w:pPr>
              <w:rPr>
                <w:rFonts w:ascii="Arial" w:hAnsi="Arial" w:cs="Arial"/>
                <w:b/>
                <w:bCs/>
                <w:sz w:val="24"/>
                <w:szCs w:val="24"/>
              </w:rPr>
            </w:pPr>
            <w:r w:rsidRPr="00033428">
              <w:rPr>
                <w:rFonts w:ascii="Arial" w:hAnsi="Arial" w:cs="Arial"/>
                <w:b/>
                <w:bCs/>
                <w:sz w:val="24"/>
                <w:szCs w:val="24"/>
              </w:rPr>
              <w:t>Languages - Japanese</w:t>
            </w:r>
          </w:p>
        </w:tc>
        <w:tc>
          <w:tcPr>
            <w:tcW w:w="3223" w:type="dxa"/>
            <w:tcBorders>
              <w:top w:val="single" w:sz="4" w:space="0" w:color="auto"/>
              <w:left w:val="single" w:sz="4" w:space="0" w:color="auto"/>
              <w:bottom w:val="single" w:sz="4" w:space="0" w:color="auto"/>
              <w:right w:val="single" w:sz="4" w:space="0" w:color="auto"/>
            </w:tcBorders>
            <w:shd w:val="clear" w:color="000000" w:fill="FFFFFF"/>
          </w:tcPr>
          <w:p w14:paraId="64CC1A24" w14:textId="5B1B9F3D" w:rsidR="00033428" w:rsidRPr="00033428" w:rsidRDefault="00033428" w:rsidP="00033428">
            <w:pPr>
              <w:rPr>
                <w:rFonts w:ascii="Arial" w:hAnsi="Arial" w:cs="Arial"/>
                <w:sz w:val="20"/>
                <w:szCs w:val="20"/>
              </w:rPr>
            </w:pPr>
            <w:r w:rsidRPr="005A277E">
              <w:rPr>
                <w:rFonts w:ascii="Arial" w:hAnsi="Arial" w:cs="Arial"/>
                <w:b/>
                <w:bCs/>
                <w:sz w:val="20"/>
                <w:szCs w:val="20"/>
              </w:rPr>
              <w:t>Who's in my family?</w:t>
            </w:r>
            <w:r w:rsidRPr="005A277E">
              <w:rPr>
                <w:rFonts w:ascii="Arial" w:hAnsi="Arial" w:cs="Arial"/>
                <w:sz w:val="20"/>
                <w:szCs w:val="20"/>
              </w:rPr>
              <w:br/>
              <w:t xml:space="preserve">Students will use Japanese to communicate information about </w:t>
            </w:r>
            <w:r w:rsidRPr="005A277E">
              <w:rPr>
                <w:rFonts w:ascii="Arial" w:hAnsi="Arial" w:cs="Arial"/>
                <w:sz w:val="20"/>
                <w:szCs w:val="20"/>
              </w:rPr>
              <w:lastRenderedPageBreak/>
              <w:t>their families. They will also compare similarities and differences between ways of referring to family members.</w:t>
            </w:r>
          </w:p>
        </w:tc>
        <w:tc>
          <w:tcPr>
            <w:tcW w:w="3223" w:type="dxa"/>
            <w:tcBorders>
              <w:top w:val="single" w:sz="4" w:space="0" w:color="auto"/>
              <w:left w:val="nil"/>
              <w:bottom w:val="single" w:sz="4" w:space="0" w:color="auto"/>
              <w:right w:val="single" w:sz="4" w:space="0" w:color="auto"/>
            </w:tcBorders>
            <w:shd w:val="clear" w:color="000000" w:fill="FFFFFF"/>
          </w:tcPr>
          <w:p w14:paraId="0513B1F8" w14:textId="4DB8E111" w:rsidR="00033428" w:rsidRPr="00033428" w:rsidRDefault="00033428" w:rsidP="00033428">
            <w:pPr>
              <w:rPr>
                <w:rFonts w:ascii="Arial" w:hAnsi="Arial" w:cs="Arial"/>
                <w:sz w:val="20"/>
                <w:szCs w:val="20"/>
              </w:rPr>
            </w:pPr>
            <w:r w:rsidRPr="005A277E">
              <w:rPr>
                <w:rFonts w:ascii="Arial" w:hAnsi="Arial" w:cs="Arial"/>
                <w:b/>
                <w:bCs/>
                <w:sz w:val="20"/>
                <w:szCs w:val="20"/>
              </w:rPr>
              <w:lastRenderedPageBreak/>
              <w:t>What's in my lunch box?</w:t>
            </w:r>
            <w:r w:rsidRPr="005A277E">
              <w:rPr>
                <w:rFonts w:ascii="Arial" w:hAnsi="Arial" w:cs="Arial"/>
                <w:sz w:val="20"/>
                <w:szCs w:val="20"/>
              </w:rPr>
              <w:br/>
              <w:t xml:space="preserve">Students will discuss different eating practices and use </w:t>
            </w:r>
            <w:r w:rsidRPr="005A277E">
              <w:rPr>
                <w:rFonts w:ascii="Arial" w:hAnsi="Arial" w:cs="Arial"/>
                <w:sz w:val="20"/>
                <w:szCs w:val="20"/>
              </w:rPr>
              <w:lastRenderedPageBreak/>
              <w:t>language to describe children's lunches in Australia and Japan.</w:t>
            </w:r>
          </w:p>
        </w:tc>
        <w:tc>
          <w:tcPr>
            <w:tcW w:w="3223" w:type="dxa"/>
            <w:tcBorders>
              <w:top w:val="single" w:sz="4" w:space="0" w:color="auto"/>
              <w:left w:val="nil"/>
              <w:bottom w:val="single" w:sz="4" w:space="0" w:color="auto"/>
              <w:right w:val="single" w:sz="4" w:space="0" w:color="auto"/>
            </w:tcBorders>
            <w:shd w:val="clear" w:color="000000" w:fill="FFFFFF"/>
          </w:tcPr>
          <w:p w14:paraId="5F9F373B" w14:textId="489F3752" w:rsidR="00033428" w:rsidRPr="00033428" w:rsidRDefault="00033428" w:rsidP="00033428">
            <w:pPr>
              <w:rPr>
                <w:rFonts w:ascii="Arial" w:hAnsi="Arial" w:cs="Arial"/>
                <w:sz w:val="20"/>
                <w:szCs w:val="20"/>
              </w:rPr>
            </w:pPr>
            <w:r w:rsidRPr="005A277E">
              <w:rPr>
                <w:rFonts w:ascii="Arial" w:hAnsi="Arial" w:cs="Arial"/>
                <w:b/>
                <w:bCs/>
                <w:sz w:val="20"/>
                <w:szCs w:val="20"/>
              </w:rPr>
              <w:lastRenderedPageBreak/>
              <w:t>How do we celebrate special days?</w:t>
            </w:r>
            <w:r w:rsidRPr="005A277E">
              <w:rPr>
                <w:rFonts w:ascii="Arial" w:hAnsi="Arial" w:cs="Arial"/>
                <w:sz w:val="20"/>
                <w:szCs w:val="20"/>
              </w:rPr>
              <w:br/>
              <w:t xml:space="preserve">Students use language to </w:t>
            </w:r>
            <w:r w:rsidRPr="005A277E">
              <w:rPr>
                <w:rFonts w:ascii="Arial" w:hAnsi="Arial" w:cs="Arial"/>
                <w:sz w:val="20"/>
                <w:szCs w:val="20"/>
              </w:rPr>
              <w:lastRenderedPageBreak/>
              <w:t>investigate the ways in which children are celebrated through special days such as birthdays and traditional festivals in Japan and Australia.</w:t>
            </w:r>
          </w:p>
        </w:tc>
        <w:tc>
          <w:tcPr>
            <w:tcW w:w="3223" w:type="dxa"/>
            <w:gridSpan w:val="2"/>
            <w:tcBorders>
              <w:top w:val="single" w:sz="4" w:space="0" w:color="auto"/>
              <w:left w:val="nil"/>
              <w:bottom w:val="single" w:sz="4" w:space="0" w:color="auto"/>
              <w:right w:val="single" w:sz="4" w:space="0" w:color="auto"/>
            </w:tcBorders>
            <w:shd w:val="clear" w:color="000000" w:fill="FFFFFF"/>
          </w:tcPr>
          <w:p w14:paraId="112B0B61" w14:textId="1F1A1F14" w:rsidR="00033428" w:rsidRPr="00033428" w:rsidRDefault="00033428" w:rsidP="00033428">
            <w:pPr>
              <w:rPr>
                <w:rFonts w:ascii="Arial" w:hAnsi="Arial" w:cs="Arial"/>
                <w:sz w:val="20"/>
                <w:szCs w:val="20"/>
              </w:rPr>
            </w:pPr>
            <w:r w:rsidRPr="005A277E">
              <w:rPr>
                <w:rFonts w:ascii="Arial" w:hAnsi="Arial" w:cs="Arial"/>
                <w:b/>
                <w:bCs/>
                <w:sz w:val="20"/>
                <w:szCs w:val="20"/>
              </w:rPr>
              <w:lastRenderedPageBreak/>
              <w:t>A day out with my family</w:t>
            </w:r>
            <w:r w:rsidRPr="005A277E">
              <w:rPr>
                <w:rFonts w:ascii="Arial" w:hAnsi="Arial" w:cs="Arial"/>
                <w:sz w:val="20"/>
                <w:szCs w:val="20"/>
              </w:rPr>
              <w:br/>
              <w:t xml:space="preserve">Students use language to describe routines and cultural </w:t>
            </w:r>
            <w:r w:rsidRPr="005A277E">
              <w:rPr>
                <w:rFonts w:ascii="Arial" w:hAnsi="Arial" w:cs="Arial"/>
                <w:sz w:val="20"/>
                <w:szCs w:val="20"/>
              </w:rPr>
              <w:lastRenderedPageBreak/>
              <w:t>practices relating to family outings.</w:t>
            </w:r>
          </w:p>
        </w:tc>
      </w:tr>
      <w:tr w:rsidR="00F334DB" w14:paraId="514EB2DA" w14:textId="77777777" w:rsidTr="007770BA">
        <w:tc>
          <w:tcPr>
            <w:tcW w:w="15388" w:type="dxa"/>
            <w:gridSpan w:val="6"/>
            <w:shd w:val="clear" w:color="auto" w:fill="D5DCE4" w:themeFill="text2" w:themeFillTint="33"/>
          </w:tcPr>
          <w:p w14:paraId="63370885" w14:textId="02264BAD" w:rsidR="00F334DB" w:rsidRPr="00952B7B" w:rsidRDefault="00F334DB" w:rsidP="00F334DB">
            <w:pPr>
              <w:rPr>
                <w:highlight w:val="yellow"/>
              </w:rPr>
            </w:pPr>
            <w:r w:rsidRPr="00033428">
              <w:rPr>
                <w:rFonts w:ascii="Arial" w:hAnsi="Arial" w:cs="Arial"/>
                <w:b/>
                <w:bCs/>
                <w:sz w:val="24"/>
                <w:szCs w:val="24"/>
              </w:rPr>
              <w:lastRenderedPageBreak/>
              <w:t>The Arts</w:t>
            </w:r>
          </w:p>
        </w:tc>
      </w:tr>
      <w:tr w:rsidR="0050434F" w14:paraId="463E93C1" w14:textId="77777777" w:rsidTr="003B0ED5">
        <w:tc>
          <w:tcPr>
            <w:tcW w:w="2496" w:type="dxa"/>
          </w:tcPr>
          <w:p w14:paraId="721080A3" w14:textId="1CA60B0A" w:rsidR="0050434F" w:rsidRPr="00AD6451" w:rsidRDefault="0050434F" w:rsidP="0050434F">
            <w:pPr>
              <w:rPr>
                <w:rFonts w:ascii="Arial" w:hAnsi="Arial" w:cs="Arial"/>
                <w:b/>
                <w:bCs/>
                <w:sz w:val="24"/>
                <w:szCs w:val="24"/>
              </w:rPr>
            </w:pPr>
            <w:r w:rsidRPr="00AD6451">
              <w:rPr>
                <w:rFonts w:ascii="Arial" w:hAnsi="Arial" w:cs="Arial"/>
                <w:b/>
                <w:bCs/>
                <w:sz w:val="24"/>
                <w:szCs w:val="24"/>
              </w:rPr>
              <w:t>Music</w:t>
            </w:r>
          </w:p>
        </w:tc>
        <w:tc>
          <w:tcPr>
            <w:tcW w:w="6446" w:type="dxa"/>
            <w:gridSpan w:val="2"/>
          </w:tcPr>
          <w:p w14:paraId="11B3363E" w14:textId="29BA60F8" w:rsidR="00F334DB" w:rsidRPr="00AD6451" w:rsidRDefault="00F334DB" w:rsidP="00F334DB">
            <w:pPr>
              <w:rPr>
                <w:rFonts w:ascii="Arial" w:hAnsi="Arial" w:cs="Arial"/>
                <w:b/>
                <w:bCs/>
                <w:sz w:val="20"/>
                <w:szCs w:val="20"/>
              </w:rPr>
            </w:pPr>
            <w:r w:rsidRPr="00AD6451">
              <w:rPr>
                <w:rFonts w:ascii="Arial" w:hAnsi="Arial" w:cs="Arial"/>
                <w:b/>
                <w:bCs/>
                <w:sz w:val="20"/>
                <w:szCs w:val="20"/>
              </w:rPr>
              <w:t xml:space="preserve">Unit 1: </w:t>
            </w:r>
            <w:r w:rsidR="0050434F" w:rsidRPr="00AD6451">
              <w:rPr>
                <w:rFonts w:ascii="Arial" w:hAnsi="Arial" w:cs="Arial"/>
                <w:b/>
                <w:bCs/>
                <w:sz w:val="20"/>
                <w:szCs w:val="20"/>
              </w:rPr>
              <w:t>Sounds like the playground</w:t>
            </w:r>
          </w:p>
          <w:p w14:paraId="2A45616D" w14:textId="64F66998" w:rsidR="0050434F" w:rsidRPr="00AD6451" w:rsidRDefault="0050434F" w:rsidP="00F334DB">
            <w:pPr>
              <w:rPr>
                <w:rFonts w:ascii="Arial" w:hAnsi="Arial" w:cs="Arial"/>
                <w:sz w:val="20"/>
                <w:szCs w:val="20"/>
              </w:rPr>
            </w:pPr>
            <w:r w:rsidRPr="00AD6451">
              <w:rPr>
                <w:rFonts w:ascii="Arial" w:hAnsi="Arial" w:cs="Arial"/>
                <w:sz w:val="20"/>
                <w:szCs w:val="20"/>
              </w:rPr>
              <w:t xml:space="preserve">Students experience hand clapping games from across different </w:t>
            </w:r>
            <w:r w:rsidR="00F334DB" w:rsidRPr="00AD6451">
              <w:rPr>
                <w:rFonts w:ascii="Arial" w:hAnsi="Arial" w:cs="Arial"/>
                <w:sz w:val="20"/>
                <w:szCs w:val="20"/>
              </w:rPr>
              <w:t>countries</w:t>
            </w:r>
            <w:r w:rsidRPr="00AD6451">
              <w:rPr>
                <w:rFonts w:ascii="Arial" w:hAnsi="Arial" w:cs="Arial"/>
                <w:sz w:val="20"/>
                <w:szCs w:val="20"/>
              </w:rPr>
              <w:t xml:space="preserve"> and cultures.  They describe where, why and/or how people across different cultures, times and communities experience these handclapping games and what significance they bring to communities.</w:t>
            </w:r>
          </w:p>
        </w:tc>
        <w:tc>
          <w:tcPr>
            <w:tcW w:w="6446" w:type="dxa"/>
            <w:gridSpan w:val="3"/>
          </w:tcPr>
          <w:p w14:paraId="3BC495EB" w14:textId="40420A2D" w:rsidR="00F334DB" w:rsidRPr="00AD6451" w:rsidRDefault="00F334DB" w:rsidP="00F334DB">
            <w:pPr>
              <w:rPr>
                <w:rFonts w:ascii="Arial" w:hAnsi="Arial" w:cs="Arial"/>
                <w:sz w:val="20"/>
                <w:szCs w:val="20"/>
              </w:rPr>
            </w:pPr>
            <w:r w:rsidRPr="00AD6451">
              <w:rPr>
                <w:rFonts w:ascii="Arial" w:hAnsi="Arial" w:cs="Arial"/>
                <w:b/>
                <w:bCs/>
                <w:sz w:val="20"/>
                <w:szCs w:val="20"/>
              </w:rPr>
              <w:t>Unit</w:t>
            </w:r>
            <w:r w:rsidR="0050434F" w:rsidRPr="00AD6451">
              <w:rPr>
                <w:rFonts w:ascii="Arial" w:hAnsi="Arial" w:cs="Arial"/>
                <w:b/>
                <w:bCs/>
                <w:sz w:val="20"/>
                <w:szCs w:val="20"/>
              </w:rPr>
              <w:t xml:space="preserve"> 2 - Sounds like a stor</w:t>
            </w:r>
            <w:r w:rsidRPr="00AD6451">
              <w:rPr>
                <w:rFonts w:ascii="Arial" w:hAnsi="Arial" w:cs="Arial"/>
                <w:b/>
                <w:bCs/>
                <w:sz w:val="20"/>
                <w:szCs w:val="20"/>
              </w:rPr>
              <w:t>m</w:t>
            </w:r>
          </w:p>
          <w:p w14:paraId="3F58A1A9" w14:textId="4D61CB64" w:rsidR="0050434F" w:rsidRPr="00AD6451" w:rsidRDefault="0050434F" w:rsidP="00F334DB">
            <w:pPr>
              <w:rPr>
                <w:rFonts w:ascii="Arial" w:hAnsi="Arial" w:cs="Arial"/>
                <w:sz w:val="20"/>
                <w:szCs w:val="20"/>
              </w:rPr>
            </w:pPr>
            <w:r w:rsidRPr="00AD6451">
              <w:rPr>
                <w:rFonts w:ascii="Arial" w:hAnsi="Arial" w:cs="Arial"/>
                <w:sz w:val="20"/>
                <w:szCs w:val="20"/>
              </w:rPr>
              <w:t>Students explore different instruments and the sounds they make.  They work collaboratively to build on to a group composition, creating a soundscape of a storm using the elements of music and accessible instruments.</w:t>
            </w:r>
          </w:p>
        </w:tc>
      </w:tr>
      <w:tr w:rsidR="0050434F" w14:paraId="25874D2A" w14:textId="77777777" w:rsidTr="003B0ED5">
        <w:tc>
          <w:tcPr>
            <w:tcW w:w="2496" w:type="dxa"/>
          </w:tcPr>
          <w:p w14:paraId="70FF0AFB" w14:textId="231194BA" w:rsidR="0050434F" w:rsidRPr="00AD6451" w:rsidRDefault="0050434F" w:rsidP="0050434F">
            <w:pPr>
              <w:rPr>
                <w:rFonts w:ascii="Arial" w:hAnsi="Arial" w:cs="Arial"/>
                <w:b/>
                <w:bCs/>
                <w:sz w:val="24"/>
                <w:szCs w:val="24"/>
              </w:rPr>
            </w:pPr>
            <w:r w:rsidRPr="00AD6451">
              <w:rPr>
                <w:rFonts w:ascii="Arial" w:hAnsi="Arial" w:cs="Arial"/>
                <w:b/>
                <w:bCs/>
                <w:sz w:val="24"/>
                <w:szCs w:val="24"/>
              </w:rPr>
              <w:t>Dance</w:t>
            </w:r>
          </w:p>
        </w:tc>
        <w:tc>
          <w:tcPr>
            <w:tcW w:w="3223" w:type="dxa"/>
          </w:tcPr>
          <w:p w14:paraId="56122C52" w14:textId="77777777" w:rsidR="0050434F" w:rsidRPr="00AD6451" w:rsidRDefault="0050434F" w:rsidP="0050434F">
            <w:pPr>
              <w:jc w:val="center"/>
            </w:pPr>
          </w:p>
        </w:tc>
        <w:tc>
          <w:tcPr>
            <w:tcW w:w="3223" w:type="dxa"/>
          </w:tcPr>
          <w:p w14:paraId="123B2CAB" w14:textId="77777777" w:rsidR="0050434F" w:rsidRPr="00AD6451" w:rsidRDefault="0050434F" w:rsidP="0050434F">
            <w:pPr>
              <w:jc w:val="center"/>
            </w:pPr>
          </w:p>
        </w:tc>
        <w:tc>
          <w:tcPr>
            <w:tcW w:w="3223" w:type="dxa"/>
          </w:tcPr>
          <w:p w14:paraId="032D5EA9" w14:textId="5FDD19F7" w:rsidR="0050434F" w:rsidRPr="00AD6451" w:rsidRDefault="0050434F" w:rsidP="0046422B">
            <w:pPr>
              <w:rPr>
                <w:rFonts w:ascii="Arial" w:hAnsi="Arial" w:cs="Arial"/>
                <w:sz w:val="20"/>
                <w:szCs w:val="20"/>
              </w:rPr>
            </w:pPr>
            <w:r w:rsidRPr="00AD6451">
              <w:rPr>
                <w:rFonts w:ascii="Arial" w:hAnsi="Arial" w:cs="Arial"/>
                <w:sz w:val="20"/>
                <w:szCs w:val="20"/>
              </w:rPr>
              <w:t>Students participate in a dance program run by external dance instructors, Creative Dance Industries. Students perform a cultural dance, choreograph a dance for a small group and respond to dances they make, perform and view.</w:t>
            </w:r>
          </w:p>
        </w:tc>
        <w:tc>
          <w:tcPr>
            <w:tcW w:w="3223" w:type="dxa"/>
            <w:gridSpan w:val="2"/>
          </w:tcPr>
          <w:p w14:paraId="772019B6" w14:textId="52C476E6" w:rsidR="0050434F" w:rsidRDefault="0050434F" w:rsidP="0050434F">
            <w:pPr>
              <w:jc w:val="center"/>
            </w:pPr>
          </w:p>
        </w:tc>
      </w:tr>
      <w:tr w:rsidR="0050434F" w14:paraId="6D5F7D2F" w14:textId="77777777" w:rsidTr="003B0ED5">
        <w:tc>
          <w:tcPr>
            <w:tcW w:w="2496" w:type="dxa"/>
          </w:tcPr>
          <w:p w14:paraId="03661538" w14:textId="7BFF4F91" w:rsidR="0050434F" w:rsidRPr="00AD6451" w:rsidRDefault="00AC5A2C" w:rsidP="0050434F">
            <w:pPr>
              <w:rPr>
                <w:rFonts w:ascii="Arial" w:hAnsi="Arial" w:cs="Arial"/>
                <w:b/>
                <w:bCs/>
                <w:sz w:val="24"/>
                <w:szCs w:val="24"/>
              </w:rPr>
            </w:pPr>
            <w:r>
              <w:br w:type="page"/>
            </w:r>
            <w:r w:rsidR="0050434F" w:rsidRPr="00AD6451">
              <w:rPr>
                <w:rFonts w:ascii="Arial" w:hAnsi="Arial" w:cs="Arial"/>
                <w:b/>
                <w:bCs/>
                <w:sz w:val="24"/>
                <w:szCs w:val="24"/>
              </w:rPr>
              <w:t>Drama</w:t>
            </w:r>
          </w:p>
        </w:tc>
        <w:tc>
          <w:tcPr>
            <w:tcW w:w="6446" w:type="dxa"/>
            <w:gridSpan w:val="2"/>
          </w:tcPr>
          <w:p w14:paraId="77ACBBF9" w14:textId="77777777" w:rsidR="00F334DB" w:rsidRPr="00AD6451" w:rsidRDefault="00F334DB" w:rsidP="00F334DB">
            <w:pPr>
              <w:rPr>
                <w:rFonts w:ascii="Arial" w:hAnsi="Arial" w:cs="Arial"/>
                <w:b/>
                <w:bCs/>
                <w:sz w:val="20"/>
                <w:szCs w:val="20"/>
              </w:rPr>
            </w:pPr>
            <w:r w:rsidRPr="00AD6451">
              <w:rPr>
                <w:rFonts w:ascii="Arial" w:hAnsi="Arial" w:cs="Arial"/>
                <w:b/>
                <w:bCs/>
                <w:sz w:val="20"/>
                <w:szCs w:val="20"/>
              </w:rPr>
              <w:t xml:space="preserve">Unit 1: </w:t>
            </w:r>
            <w:r w:rsidR="0050434F" w:rsidRPr="00AD6451">
              <w:rPr>
                <w:rFonts w:ascii="Arial" w:hAnsi="Arial" w:cs="Arial"/>
                <w:b/>
                <w:bCs/>
                <w:sz w:val="20"/>
                <w:szCs w:val="20"/>
              </w:rPr>
              <w:t xml:space="preserve">Ancient Anna </w:t>
            </w:r>
          </w:p>
          <w:p w14:paraId="0414237E" w14:textId="2441325C" w:rsidR="0050434F" w:rsidRPr="00AD6451" w:rsidRDefault="00F334DB" w:rsidP="00F334DB">
            <w:pPr>
              <w:rPr>
                <w:rFonts w:ascii="Arial" w:hAnsi="Arial" w:cs="Arial"/>
                <w:sz w:val="20"/>
                <w:szCs w:val="20"/>
              </w:rPr>
            </w:pPr>
            <w:r w:rsidRPr="00AD6451">
              <w:rPr>
                <w:rFonts w:ascii="Arial" w:hAnsi="Arial" w:cs="Arial"/>
                <w:sz w:val="20"/>
                <w:szCs w:val="20"/>
              </w:rPr>
              <w:t>S</w:t>
            </w:r>
            <w:r w:rsidR="0050434F" w:rsidRPr="00AD6451">
              <w:rPr>
                <w:rFonts w:ascii="Arial" w:hAnsi="Arial" w:cs="Arial"/>
                <w:sz w:val="20"/>
                <w:szCs w:val="20"/>
              </w:rPr>
              <w:t xml:space="preserve">tudents create and perform a mime piece </w:t>
            </w:r>
            <w:r w:rsidR="0055555A" w:rsidRPr="00AD6451">
              <w:rPr>
                <w:rFonts w:ascii="Arial" w:hAnsi="Arial" w:cs="Arial"/>
                <w:sz w:val="20"/>
                <w:szCs w:val="20"/>
              </w:rPr>
              <w:t>centred</w:t>
            </w:r>
            <w:r w:rsidR="0050434F" w:rsidRPr="00AD6451">
              <w:rPr>
                <w:rFonts w:ascii="Arial" w:hAnsi="Arial" w:cs="Arial"/>
                <w:sz w:val="20"/>
                <w:szCs w:val="20"/>
              </w:rPr>
              <w:t xml:space="preserve"> around the discovery of a time capsule and the exploration of objects from the past found within it.</w:t>
            </w:r>
          </w:p>
        </w:tc>
        <w:tc>
          <w:tcPr>
            <w:tcW w:w="6446" w:type="dxa"/>
            <w:gridSpan w:val="3"/>
          </w:tcPr>
          <w:p w14:paraId="70AA4913" w14:textId="4CF3ED53" w:rsidR="00F334DB" w:rsidRPr="00AD6451" w:rsidRDefault="00F334DB" w:rsidP="00F334DB">
            <w:pPr>
              <w:rPr>
                <w:rFonts w:ascii="Arial" w:hAnsi="Arial" w:cs="Arial"/>
                <w:b/>
                <w:bCs/>
                <w:sz w:val="20"/>
                <w:szCs w:val="20"/>
              </w:rPr>
            </w:pPr>
            <w:r w:rsidRPr="00AD6451">
              <w:rPr>
                <w:rFonts w:ascii="Arial" w:hAnsi="Arial" w:cs="Arial"/>
                <w:b/>
                <w:bCs/>
                <w:sz w:val="20"/>
                <w:szCs w:val="20"/>
              </w:rPr>
              <w:t xml:space="preserve">Unit 2: </w:t>
            </w:r>
            <w:r w:rsidR="0055555A" w:rsidRPr="00AD6451">
              <w:rPr>
                <w:rFonts w:ascii="Arial" w:hAnsi="Arial" w:cs="Arial"/>
                <w:b/>
                <w:bCs/>
                <w:sz w:val="20"/>
                <w:szCs w:val="20"/>
              </w:rPr>
              <w:t>Heroes’</w:t>
            </w:r>
            <w:r w:rsidR="0050434F" w:rsidRPr="00AD6451">
              <w:rPr>
                <w:rFonts w:ascii="Arial" w:hAnsi="Arial" w:cs="Arial"/>
                <w:b/>
                <w:bCs/>
                <w:sz w:val="20"/>
                <w:szCs w:val="20"/>
              </w:rPr>
              <w:t xml:space="preserve"> Journey </w:t>
            </w:r>
          </w:p>
          <w:p w14:paraId="44EA58DA" w14:textId="4FC2478D" w:rsidR="0050434F" w:rsidRPr="00AD6451" w:rsidRDefault="00F334DB" w:rsidP="00F334DB">
            <w:pPr>
              <w:rPr>
                <w:rFonts w:ascii="Arial" w:hAnsi="Arial" w:cs="Arial"/>
                <w:sz w:val="20"/>
                <w:szCs w:val="20"/>
              </w:rPr>
            </w:pPr>
            <w:r w:rsidRPr="00AD6451">
              <w:rPr>
                <w:rFonts w:ascii="Arial" w:hAnsi="Arial" w:cs="Arial"/>
                <w:sz w:val="20"/>
                <w:szCs w:val="20"/>
              </w:rPr>
              <w:t>S</w:t>
            </w:r>
            <w:r w:rsidR="0050434F" w:rsidRPr="00AD6451">
              <w:rPr>
                <w:rFonts w:ascii="Arial" w:hAnsi="Arial" w:cs="Arial"/>
                <w:sz w:val="20"/>
                <w:szCs w:val="20"/>
              </w:rPr>
              <w:t>tudents explore personal journeys and qualities of heroism through mime and freeze frames, connecting their experiences to the narrative of "Journey" by Aaron Becker</w:t>
            </w:r>
          </w:p>
        </w:tc>
      </w:tr>
      <w:tr w:rsidR="0050434F" w14:paraId="78A99DFF" w14:textId="77777777" w:rsidTr="009D0B04">
        <w:tc>
          <w:tcPr>
            <w:tcW w:w="2496" w:type="dxa"/>
          </w:tcPr>
          <w:p w14:paraId="68242C85" w14:textId="73577C21" w:rsidR="0050434F" w:rsidRPr="00AD6451" w:rsidRDefault="0050434F" w:rsidP="0050434F">
            <w:pPr>
              <w:rPr>
                <w:rFonts w:ascii="Arial" w:hAnsi="Arial" w:cs="Arial"/>
                <w:b/>
                <w:bCs/>
                <w:sz w:val="24"/>
                <w:szCs w:val="24"/>
              </w:rPr>
            </w:pPr>
            <w:r w:rsidRPr="00AD6451">
              <w:rPr>
                <w:rFonts w:ascii="Arial" w:hAnsi="Arial" w:cs="Arial"/>
                <w:b/>
                <w:bCs/>
                <w:sz w:val="24"/>
                <w:szCs w:val="24"/>
              </w:rPr>
              <w:t>Media Arts</w:t>
            </w:r>
          </w:p>
        </w:tc>
        <w:tc>
          <w:tcPr>
            <w:tcW w:w="3223" w:type="dxa"/>
          </w:tcPr>
          <w:p w14:paraId="53C9588D" w14:textId="77777777" w:rsidR="0050434F" w:rsidRPr="00AD6451" w:rsidRDefault="0050434F" w:rsidP="0050434F">
            <w:pPr>
              <w:jc w:val="center"/>
            </w:pPr>
          </w:p>
        </w:tc>
        <w:tc>
          <w:tcPr>
            <w:tcW w:w="3223" w:type="dxa"/>
            <w:shd w:val="clear" w:color="auto" w:fill="auto"/>
          </w:tcPr>
          <w:p w14:paraId="6E570006" w14:textId="29BD8F54" w:rsidR="0050434F" w:rsidRPr="00AD6451" w:rsidRDefault="009D0B04" w:rsidP="009D0B04">
            <w:pPr>
              <w:rPr>
                <w:rFonts w:ascii="Arial" w:hAnsi="Arial" w:cs="Arial"/>
                <w:sz w:val="20"/>
                <w:szCs w:val="20"/>
              </w:rPr>
            </w:pPr>
            <w:r w:rsidRPr="00AD6451">
              <w:rPr>
                <w:rFonts w:ascii="Arial" w:eastAsia="Times New Roman" w:hAnsi="Arial" w:cs="Arial"/>
                <w:b/>
                <w:bCs/>
                <w:color w:val="000000"/>
                <w:sz w:val="20"/>
                <w:szCs w:val="20"/>
              </w:rPr>
              <w:t>Look again</w:t>
            </w:r>
            <w:r w:rsidRPr="00AD6451">
              <w:rPr>
                <w:rFonts w:ascii="Arial" w:eastAsia="Times New Roman" w:hAnsi="Arial" w:cs="Arial"/>
                <w:color w:val="000000"/>
                <w:sz w:val="20"/>
                <w:szCs w:val="20"/>
              </w:rPr>
              <w:t xml:space="preserve">: </w:t>
            </w:r>
            <w:r w:rsidR="00EC55EA" w:rsidRPr="00AD6451">
              <w:rPr>
                <w:rFonts w:ascii="Arial" w:eastAsia="Times New Roman" w:hAnsi="Arial" w:cs="Arial"/>
                <w:color w:val="000000"/>
                <w:sz w:val="20"/>
                <w:szCs w:val="20"/>
              </w:rPr>
              <w:t>Students explore media arts</w:t>
            </w:r>
            <w:r w:rsidRPr="00AD6451">
              <w:rPr>
                <w:rFonts w:ascii="Arial" w:eastAsia="Times New Roman" w:hAnsi="Arial" w:cs="Arial"/>
                <w:color w:val="000000"/>
                <w:sz w:val="20"/>
                <w:szCs w:val="20"/>
              </w:rPr>
              <w:t xml:space="preserve"> </w:t>
            </w:r>
            <w:r w:rsidR="007770BA" w:rsidRPr="00AD6451">
              <w:rPr>
                <w:rFonts w:ascii="Arial" w:eastAsia="Times New Roman" w:hAnsi="Arial" w:cs="Arial"/>
                <w:color w:val="000000"/>
                <w:sz w:val="20"/>
                <w:szCs w:val="20"/>
              </w:rPr>
              <w:t>works by</w:t>
            </w:r>
            <w:r w:rsidR="00251BBC" w:rsidRPr="00AD6451">
              <w:rPr>
                <w:rFonts w:ascii="Arial" w:hAnsi="Arial" w:cs="Arial"/>
                <w:sz w:val="20"/>
                <w:szCs w:val="20"/>
              </w:rPr>
              <w:t xml:space="preserve"> exploring manipulation and representation of self</w:t>
            </w:r>
          </w:p>
        </w:tc>
        <w:tc>
          <w:tcPr>
            <w:tcW w:w="3223" w:type="dxa"/>
          </w:tcPr>
          <w:p w14:paraId="1AA8C81D" w14:textId="77777777" w:rsidR="0050434F" w:rsidRPr="00952B7B" w:rsidRDefault="0050434F" w:rsidP="0050434F">
            <w:pPr>
              <w:jc w:val="center"/>
              <w:rPr>
                <w:highlight w:val="yellow"/>
              </w:rPr>
            </w:pPr>
          </w:p>
        </w:tc>
        <w:tc>
          <w:tcPr>
            <w:tcW w:w="3223" w:type="dxa"/>
            <w:gridSpan w:val="2"/>
          </w:tcPr>
          <w:p w14:paraId="251A2FD4" w14:textId="21F1C96E" w:rsidR="0050434F" w:rsidRPr="00952B7B" w:rsidRDefault="0050434F" w:rsidP="0050434F">
            <w:pPr>
              <w:jc w:val="center"/>
              <w:rPr>
                <w:highlight w:val="yellow"/>
              </w:rPr>
            </w:pPr>
          </w:p>
        </w:tc>
      </w:tr>
      <w:tr w:rsidR="00815E00" w14:paraId="1DB3275F" w14:textId="77777777" w:rsidTr="004C3930">
        <w:tc>
          <w:tcPr>
            <w:tcW w:w="2496" w:type="dxa"/>
          </w:tcPr>
          <w:p w14:paraId="694886F1" w14:textId="35FE70E1" w:rsidR="00815E00" w:rsidRPr="00C02828" w:rsidRDefault="00815E00" w:rsidP="0050434F">
            <w:pPr>
              <w:rPr>
                <w:rFonts w:ascii="Arial" w:hAnsi="Arial" w:cs="Arial"/>
                <w:b/>
                <w:bCs/>
                <w:sz w:val="24"/>
                <w:szCs w:val="24"/>
              </w:rPr>
            </w:pPr>
            <w:r w:rsidRPr="00C02828">
              <w:rPr>
                <w:rFonts w:ascii="Arial" w:hAnsi="Arial" w:cs="Arial"/>
                <w:b/>
                <w:bCs/>
                <w:sz w:val="24"/>
                <w:szCs w:val="24"/>
              </w:rPr>
              <w:t>ES</w:t>
            </w:r>
            <w:r w:rsidR="00DE45B7">
              <w:rPr>
                <w:rFonts w:ascii="Arial" w:hAnsi="Arial" w:cs="Arial"/>
                <w:b/>
                <w:bCs/>
                <w:sz w:val="24"/>
                <w:szCs w:val="24"/>
              </w:rPr>
              <w:t>T</w:t>
            </w:r>
            <w:r w:rsidRPr="00C02828">
              <w:rPr>
                <w:rFonts w:ascii="Arial" w:hAnsi="Arial" w:cs="Arial"/>
                <w:b/>
                <w:bCs/>
                <w:sz w:val="24"/>
                <w:szCs w:val="24"/>
              </w:rPr>
              <w:t>AS (</w:t>
            </w:r>
            <w:r>
              <w:rPr>
                <w:rFonts w:ascii="Arial" w:hAnsi="Arial" w:cs="Arial"/>
                <w:b/>
                <w:bCs/>
                <w:sz w:val="24"/>
                <w:szCs w:val="24"/>
              </w:rPr>
              <w:t>Entrepreneurial</w:t>
            </w:r>
            <w:r w:rsidRPr="00C02828">
              <w:rPr>
                <w:rFonts w:ascii="Arial" w:hAnsi="Arial" w:cs="Arial"/>
                <w:b/>
                <w:bCs/>
                <w:sz w:val="24"/>
                <w:szCs w:val="24"/>
              </w:rPr>
              <w:t>, Sustainability</w:t>
            </w:r>
            <w:r w:rsidR="00DE45B7">
              <w:rPr>
                <w:rFonts w:ascii="Arial" w:hAnsi="Arial" w:cs="Arial"/>
                <w:b/>
                <w:bCs/>
                <w:sz w:val="24"/>
                <w:szCs w:val="24"/>
              </w:rPr>
              <w:t xml:space="preserve">, Technologies </w:t>
            </w:r>
            <w:r w:rsidRPr="00C02828">
              <w:rPr>
                <w:rFonts w:ascii="Arial" w:hAnsi="Arial" w:cs="Arial"/>
                <w:b/>
                <w:bCs/>
                <w:sz w:val="24"/>
                <w:szCs w:val="24"/>
              </w:rPr>
              <w:t>and Science)</w:t>
            </w:r>
          </w:p>
        </w:tc>
        <w:tc>
          <w:tcPr>
            <w:tcW w:w="6446" w:type="dxa"/>
            <w:gridSpan w:val="2"/>
          </w:tcPr>
          <w:p w14:paraId="5EAC99D9" w14:textId="2B75AF0A" w:rsidR="00815E00" w:rsidRPr="00AE71E0" w:rsidRDefault="00815E00" w:rsidP="00F334DB">
            <w:pPr>
              <w:rPr>
                <w:rFonts w:ascii="Arial" w:hAnsi="Arial" w:cs="Arial"/>
                <w:sz w:val="20"/>
                <w:szCs w:val="20"/>
              </w:rPr>
            </w:pPr>
            <w:r w:rsidRPr="00D710AD">
              <w:rPr>
                <w:rFonts w:ascii="Arial" w:hAnsi="Arial" w:cs="Arial"/>
                <w:sz w:val="20"/>
                <w:szCs w:val="20"/>
              </w:rPr>
              <w:t>Students inquired about the importance of healthy soil. Students worked collaboratively to identify a problem relating to soil health to create prototypes of their chosen solution.</w:t>
            </w:r>
          </w:p>
        </w:tc>
        <w:tc>
          <w:tcPr>
            <w:tcW w:w="6446" w:type="dxa"/>
            <w:gridSpan w:val="3"/>
          </w:tcPr>
          <w:p w14:paraId="72D2D7F1" w14:textId="67959C68" w:rsidR="00815E00" w:rsidRDefault="00815E00" w:rsidP="0050434F">
            <w:pPr>
              <w:jc w:val="center"/>
            </w:pPr>
          </w:p>
        </w:tc>
      </w:tr>
      <w:tr w:rsidR="00E04A09" w14:paraId="13BA8619" w14:textId="77777777" w:rsidTr="00FD0DA1">
        <w:tc>
          <w:tcPr>
            <w:tcW w:w="2496" w:type="dxa"/>
          </w:tcPr>
          <w:p w14:paraId="69EE1101" w14:textId="71E80064" w:rsidR="00E04A09" w:rsidRPr="00C02828" w:rsidRDefault="00E04A09" w:rsidP="0050434F">
            <w:pPr>
              <w:rPr>
                <w:rFonts w:ascii="Arial" w:hAnsi="Arial" w:cs="Arial"/>
                <w:b/>
                <w:bCs/>
                <w:sz w:val="24"/>
                <w:szCs w:val="24"/>
              </w:rPr>
            </w:pPr>
            <w:r>
              <w:rPr>
                <w:rFonts w:ascii="Arial" w:hAnsi="Arial" w:cs="Arial"/>
                <w:b/>
                <w:bCs/>
                <w:sz w:val="24"/>
                <w:szCs w:val="24"/>
              </w:rPr>
              <w:t>Philosophy</w:t>
            </w:r>
          </w:p>
        </w:tc>
        <w:tc>
          <w:tcPr>
            <w:tcW w:w="12892" w:type="dxa"/>
            <w:gridSpan w:val="5"/>
          </w:tcPr>
          <w:p w14:paraId="08327B8D" w14:textId="33BF4D9C" w:rsidR="00E04A09" w:rsidRPr="00F334DB" w:rsidRDefault="00AE71E0" w:rsidP="00AE71E0">
            <w:pPr>
              <w:rPr>
                <w:rFonts w:ascii="Arial" w:hAnsi="Arial" w:cs="Arial"/>
                <w:sz w:val="20"/>
                <w:szCs w:val="20"/>
              </w:rPr>
            </w:pPr>
            <w:r>
              <w:rPr>
                <w:rFonts w:ascii="Arial" w:hAnsi="Arial" w:cs="Arial"/>
                <w:sz w:val="20"/>
                <w:szCs w:val="20"/>
              </w:rPr>
              <w:t>S</w:t>
            </w:r>
            <w:r w:rsidRPr="00AE71E0">
              <w:rPr>
                <w:rFonts w:ascii="Arial" w:hAnsi="Arial" w:cs="Arial"/>
                <w:sz w:val="20"/>
                <w:szCs w:val="20"/>
              </w:rPr>
              <w:t>tudents develop</w:t>
            </w:r>
            <w:r>
              <w:rPr>
                <w:rFonts w:ascii="Arial" w:hAnsi="Arial" w:cs="Arial"/>
                <w:sz w:val="20"/>
                <w:szCs w:val="20"/>
              </w:rPr>
              <w:t>ed</w:t>
            </w:r>
            <w:r w:rsidRPr="00AE71E0">
              <w:rPr>
                <w:rFonts w:ascii="Arial" w:hAnsi="Arial" w:cs="Arial"/>
                <w:sz w:val="20"/>
                <w:szCs w:val="20"/>
              </w:rPr>
              <w:t xml:space="preserve"> their thinking skills in the class community by giving reasons, giving counter examples, exploring disagreement and different points of view, developing criteria, attending to assumptions, and generalisations.</w:t>
            </w:r>
          </w:p>
        </w:tc>
      </w:tr>
    </w:tbl>
    <w:p w14:paraId="4A2028A0" w14:textId="2FB1184E" w:rsidR="00122D8F" w:rsidRDefault="00122D8F" w:rsidP="00C02828">
      <w:pPr>
        <w:jc w:val="center"/>
      </w:pPr>
    </w:p>
    <w:p w14:paraId="0638E356" w14:textId="7C2A7DD8" w:rsidR="005606C5" w:rsidRDefault="005606C5" w:rsidP="005606C5">
      <w:r>
        <w:t>*Units are subject to change throughout the year</w:t>
      </w:r>
    </w:p>
    <w:p w14:paraId="65C61E37" w14:textId="685E9D6C" w:rsidR="002C0027" w:rsidRDefault="002C0027">
      <w:r>
        <w:br w:type="page"/>
      </w:r>
    </w:p>
    <w:p w14:paraId="0FCAAA22" w14:textId="5C97D48F" w:rsidR="002C0027" w:rsidRPr="00C53AD3" w:rsidRDefault="002C0027" w:rsidP="002C0027">
      <w:pPr>
        <w:rPr>
          <w:rFonts w:ascii="Arial" w:hAnsi="Arial" w:cs="Arial"/>
          <w:b/>
          <w:bCs/>
          <w:sz w:val="20"/>
          <w:szCs w:val="20"/>
        </w:rPr>
      </w:pPr>
      <w:r w:rsidRPr="00C53AD3">
        <w:rPr>
          <w:rFonts w:ascii="Arial" w:hAnsi="Arial" w:cs="Arial"/>
          <w:b/>
          <w:bCs/>
          <w:sz w:val="20"/>
          <w:szCs w:val="20"/>
        </w:rPr>
        <w:lastRenderedPageBreak/>
        <w:t xml:space="preserve">2025 Year </w:t>
      </w:r>
      <w:r w:rsidR="00560E5C">
        <w:rPr>
          <w:rFonts w:ascii="Arial" w:hAnsi="Arial" w:cs="Arial"/>
          <w:b/>
          <w:bCs/>
          <w:sz w:val="20"/>
          <w:szCs w:val="20"/>
        </w:rPr>
        <w:t>2</w:t>
      </w:r>
      <w:r w:rsidRPr="00C53AD3">
        <w:rPr>
          <w:rFonts w:ascii="Arial" w:hAnsi="Arial" w:cs="Arial"/>
          <w:b/>
          <w:bCs/>
          <w:sz w:val="20"/>
          <w:szCs w:val="20"/>
        </w:rPr>
        <w:t xml:space="preserve"> Excursions and Incursions</w:t>
      </w:r>
    </w:p>
    <w:p w14:paraId="6CED994A" w14:textId="77777777" w:rsidR="002C0027" w:rsidRPr="00C53AD3" w:rsidRDefault="002C0027" w:rsidP="002C0027">
      <w:pPr>
        <w:rPr>
          <w:rFonts w:ascii="Arial" w:hAnsi="Arial" w:cs="Arial"/>
          <w:sz w:val="20"/>
          <w:szCs w:val="20"/>
        </w:rPr>
      </w:pPr>
      <w:r w:rsidRPr="00C53AD3">
        <w:rPr>
          <w:rFonts w:ascii="Arial" w:hAnsi="Arial" w:cs="Arial"/>
          <w:sz w:val="20"/>
          <w:szCs w:val="20"/>
        </w:rP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2C0027" w14:paraId="1AAF7774" w14:textId="77777777" w:rsidTr="00595417">
        <w:tc>
          <w:tcPr>
            <w:tcW w:w="3861" w:type="dxa"/>
            <w:shd w:val="clear" w:color="auto" w:fill="D5DCE4" w:themeFill="text2" w:themeFillTint="33"/>
          </w:tcPr>
          <w:p w14:paraId="721E9BE6" w14:textId="77777777" w:rsidR="002C0027" w:rsidRDefault="002C0027" w:rsidP="00595417">
            <w:pPr>
              <w:jc w:val="center"/>
              <w:rPr>
                <w:rFonts w:ascii="Arial" w:hAnsi="Arial" w:cs="Arial"/>
                <w:b/>
                <w:bCs/>
                <w:sz w:val="20"/>
                <w:szCs w:val="20"/>
              </w:rPr>
            </w:pPr>
          </w:p>
          <w:p w14:paraId="1B4FB5AD" w14:textId="77777777" w:rsidR="002C0027" w:rsidRDefault="002C0027" w:rsidP="00595417">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5BF96FB5" w14:textId="77777777" w:rsidR="002C0027" w:rsidRDefault="002C0027" w:rsidP="00595417">
            <w:pPr>
              <w:jc w:val="center"/>
              <w:rPr>
                <w:rFonts w:ascii="Arial" w:hAnsi="Arial" w:cs="Arial"/>
                <w:b/>
                <w:bCs/>
                <w:sz w:val="20"/>
                <w:szCs w:val="20"/>
              </w:rPr>
            </w:pPr>
          </w:p>
          <w:p w14:paraId="0B3F65FF" w14:textId="77777777" w:rsidR="002C0027" w:rsidRDefault="002C0027" w:rsidP="00595417">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1A38A90D" w14:textId="77777777" w:rsidR="002C0027" w:rsidRDefault="002C0027" w:rsidP="00595417">
            <w:pPr>
              <w:jc w:val="center"/>
              <w:rPr>
                <w:rFonts w:ascii="Arial" w:hAnsi="Arial" w:cs="Arial"/>
                <w:b/>
                <w:bCs/>
                <w:sz w:val="20"/>
                <w:szCs w:val="20"/>
              </w:rPr>
            </w:pPr>
          </w:p>
          <w:p w14:paraId="0ABA2128" w14:textId="77777777" w:rsidR="002C0027" w:rsidRDefault="002C0027" w:rsidP="00595417">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2196AF4F" w14:textId="77777777" w:rsidR="002C0027" w:rsidRDefault="002C0027" w:rsidP="00595417">
            <w:pPr>
              <w:jc w:val="center"/>
              <w:rPr>
                <w:rFonts w:ascii="Arial" w:hAnsi="Arial" w:cs="Arial"/>
                <w:b/>
                <w:bCs/>
                <w:sz w:val="20"/>
                <w:szCs w:val="20"/>
              </w:rPr>
            </w:pPr>
          </w:p>
          <w:p w14:paraId="2CD030E2" w14:textId="77777777" w:rsidR="002C0027" w:rsidRDefault="002C0027" w:rsidP="00595417">
            <w:pPr>
              <w:jc w:val="center"/>
              <w:rPr>
                <w:rFonts w:ascii="Arial" w:hAnsi="Arial" w:cs="Arial"/>
                <w:b/>
                <w:bCs/>
                <w:sz w:val="20"/>
                <w:szCs w:val="20"/>
              </w:rPr>
            </w:pPr>
            <w:r>
              <w:rPr>
                <w:rFonts w:ascii="Arial" w:hAnsi="Arial" w:cs="Arial"/>
                <w:b/>
                <w:bCs/>
                <w:sz w:val="20"/>
                <w:szCs w:val="20"/>
              </w:rPr>
              <w:t>Term 4</w:t>
            </w:r>
          </w:p>
          <w:p w14:paraId="49F01702" w14:textId="77777777" w:rsidR="002C0027" w:rsidRDefault="002C0027" w:rsidP="00595417">
            <w:pPr>
              <w:jc w:val="center"/>
              <w:rPr>
                <w:rFonts w:ascii="Arial" w:hAnsi="Arial" w:cs="Arial"/>
                <w:b/>
                <w:bCs/>
                <w:sz w:val="20"/>
                <w:szCs w:val="20"/>
              </w:rPr>
            </w:pPr>
          </w:p>
        </w:tc>
      </w:tr>
      <w:tr w:rsidR="002C0027" w14:paraId="296A26C8" w14:textId="77777777" w:rsidTr="00595417">
        <w:tc>
          <w:tcPr>
            <w:tcW w:w="3861" w:type="dxa"/>
            <w:shd w:val="clear" w:color="auto" w:fill="FFFFFF" w:themeFill="background1"/>
          </w:tcPr>
          <w:p w14:paraId="172D461F" w14:textId="77777777" w:rsidR="001445D5" w:rsidRDefault="001445D5" w:rsidP="00595417">
            <w:pPr>
              <w:jc w:val="center"/>
              <w:rPr>
                <w:rFonts w:ascii="Arial" w:hAnsi="Arial" w:cs="Arial"/>
                <w:sz w:val="20"/>
                <w:szCs w:val="20"/>
              </w:rPr>
            </w:pPr>
          </w:p>
          <w:p w14:paraId="35567D7C" w14:textId="3101FCB9" w:rsidR="002C0027" w:rsidRDefault="00EB6CCE" w:rsidP="00595417">
            <w:pPr>
              <w:jc w:val="center"/>
              <w:rPr>
                <w:rFonts w:ascii="Arial" w:hAnsi="Arial" w:cs="Arial"/>
                <w:sz w:val="20"/>
                <w:szCs w:val="20"/>
              </w:rPr>
            </w:pPr>
            <w:r>
              <w:rPr>
                <w:rFonts w:ascii="Arial" w:hAnsi="Arial" w:cs="Arial"/>
                <w:sz w:val="20"/>
                <w:szCs w:val="20"/>
              </w:rPr>
              <w:t>Bug Lady Incursion</w:t>
            </w:r>
          </w:p>
          <w:p w14:paraId="5218C00F" w14:textId="7272B576" w:rsidR="002C0027" w:rsidRDefault="002C0027" w:rsidP="00595417">
            <w:pPr>
              <w:jc w:val="center"/>
              <w:rPr>
                <w:rFonts w:ascii="Arial" w:hAnsi="Arial" w:cs="Arial"/>
                <w:b/>
                <w:bCs/>
                <w:sz w:val="20"/>
                <w:szCs w:val="20"/>
              </w:rPr>
            </w:pPr>
            <w:r>
              <w:rPr>
                <w:rFonts w:ascii="Arial" w:hAnsi="Arial" w:cs="Arial"/>
                <w:sz w:val="20"/>
                <w:szCs w:val="20"/>
              </w:rPr>
              <w:t xml:space="preserve">Cost: Approximately </w:t>
            </w:r>
            <w:r w:rsidRPr="00124A4F">
              <w:rPr>
                <w:rFonts w:ascii="Arial" w:hAnsi="Arial" w:cs="Arial"/>
                <w:sz w:val="20"/>
                <w:szCs w:val="20"/>
              </w:rPr>
              <w:t>$</w:t>
            </w:r>
            <w:r w:rsidR="00EB6CCE">
              <w:rPr>
                <w:rFonts w:ascii="Arial" w:hAnsi="Arial" w:cs="Arial"/>
                <w:sz w:val="20"/>
                <w:szCs w:val="20"/>
              </w:rPr>
              <w:t>1</w:t>
            </w:r>
            <w:r>
              <w:rPr>
                <w:rFonts w:ascii="Arial" w:hAnsi="Arial" w:cs="Arial"/>
                <w:sz w:val="20"/>
                <w:szCs w:val="20"/>
              </w:rPr>
              <w:t>0</w:t>
            </w:r>
          </w:p>
        </w:tc>
        <w:tc>
          <w:tcPr>
            <w:tcW w:w="3862" w:type="dxa"/>
            <w:shd w:val="clear" w:color="auto" w:fill="FFFFFF" w:themeFill="background1"/>
          </w:tcPr>
          <w:p w14:paraId="60CAE3C6" w14:textId="77777777" w:rsidR="001445D5" w:rsidRDefault="001445D5" w:rsidP="00595417">
            <w:pPr>
              <w:jc w:val="center"/>
              <w:rPr>
                <w:rFonts w:ascii="Arial" w:hAnsi="Arial" w:cs="Arial"/>
                <w:sz w:val="20"/>
                <w:szCs w:val="20"/>
              </w:rPr>
            </w:pPr>
          </w:p>
          <w:p w14:paraId="12AB056D" w14:textId="3E572F00" w:rsidR="00C25D2A" w:rsidRDefault="00C25D2A" w:rsidP="00595417">
            <w:pPr>
              <w:jc w:val="center"/>
              <w:rPr>
                <w:rFonts w:ascii="Arial" w:hAnsi="Arial" w:cs="Arial"/>
                <w:sz w:val="20"/>
                <w:szCs w:val="20"/>
              </w:rPr>
            </w:pPr>
            <w:r>
              <w:rPr>
                <w:rFonts w:ascii="Arial" w:hAnsi="Arial" w:cs="Arial"/>
                <w:sz w:val="20"/>
                <w:szCs w:val="20"/>
              </w:rPr>
              <w:t>Newstead House Excursion</w:t>
            </w:r>
          </w:p>
          <w:p w14:paraId="59788AE8" w14:textId="5661AE88" w:rsidR="00C25D2A" w:rsidRDefault="00C25D2A" w:rsidP="00595417">
            <w:pPr>
              <w:jc w:val="center"/>
              <w:rPr>
                <w:rFonts w:ascii="Arial" w:hAnsi="Arial" w:cs="Arial"/>
                <w:sz w:val="20"/>
                <w:szCs w:val="20"/>
              </w:rPr>
            </w:pPr>
            <w:r>
              <w:rPr>
                <w:rFonts w:ascii="Arial" w:hAnsi="Arial" w:cs="Arial"/>
                <w:sz w:val="20"/>
                <w:szCs w:val="20"/>
              </w:rPr>
              <w:t>Cost: $30</w:t>
            </w:r>
          </w:p>
          <w:p w14:paraId="44350A72" w14:textId="77777777" w:rsidR="00C25D2A" w:rsidRDefault="00C25D2A" w:rsidP="00595417">
            <w:pPr>
              <w:jc w:val="center"/>
              <w:rPr>
                <w:rFonts w:ascii="Arial" w:hAnsi="Arial" w:cs="Arial"/>
                <w:sz w:val="20"/>
                <w:szCs w:val="20"/>
              </w:rPr>
            </w:pPr>
          </w:p>
          <w:p w14:paraId="54A02A8E" w14:textId="0075D9E6" w:rsidR="002C0027" w:rsidRDefault="002C0027" w:rsidP="00595417">
            <w:pPr>
              <w:jc w:val="center"/>
              <w:rPr>
                <w:rFonts w:ascii="Arial" w:hAnsi="Arial" w:cs="Arial"/>
                <w:sz w:val="20"/>
                <w:szCs w:val="20"/>
              </w:rPr>
            </w:pPr>
            <w:r>
              <w:rPr>
                <w:rFonts w:ascii="Arial" w:hAnsi="Arial" w:cs="Arial"/>
                <w:sz w:val="20"/>
                <w:szCs w:val="20"/>
              </w:rPr>
              <w:t xml:space="preserve">Creative Dance </w:t>
            </w:r>
          </w:p>
          <w:p w14:paraId="1F8D5CAF" w14:textId="77777777" w:rsidR="002C0027" w:rsidRDefault="002C0027" w:rsidP="0059541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710F8E49" w14:textId="77777777" w:rsidR="001445D5" w:rsidRDefault="001445D5" w:rsidP="00595417">
            <w:pPr>
              <w:jc w:val="center"/>
              <w:rPr>
                <w:rFonts w:ascii="Arial" w:hAnsi="Arial" w:cs="Arial"/>
                <w:sz w:val="20"/>
                <w:szCs w:val="20"/>
              </w:rPr>
            </w:pPr>
          </w:p>
          <w:p w14:paraId="08D0DC4D" w14:textId="5F3FB387" w:rsidR="002C0027" w:rsidRDefault="00874C3B" w:rsidP="00595417">
            <w:pPr>
              <w:jc w:val="center"/>
              <w:rPr>
                <w:rFonts w:ascii="Arial" w:hAnsi="Arial" w:cs="Arial"/>
                <w:sz w:val="20"/>
                <w:szCs w:val="20"/>
              </w:rPr>
            </w:pPr>
            <w:r>
              <w:rPr>
                <w:rFonts w:ascii="Arial" w:hAnsi="Arial" w:cs="Arial"/>
                <w:sz w:val="20"/>
                <w:szCs w:val="20"/>
              </w:rPr>
              <w:t>Reverse Garbage Science</w:t>
            </w:r>
            <w:r w:rsidR="002C0027">
              <w:rPr>
                <w:rFonts w:ascii="Arial" w:hAnsi="Arial" w:cs="Arial"/>
                <w:sz w:val="20"/>
                <w:szCs w:val="20"/>
              </w:rPr>
              <w:t xml:space="preserve"> Incursion</w:t>
            </w:r>
          </w:p>
          <w:p w14:paraId="4FA0227B" w14:textId="4EB18618" w:rsidR="002C0027" w:rsidRDefault="002C0027" w:rsidP="00595417">
            <w:pPr>
              <w:jc w:val="center"/>
              <w:rPr>
                <w:rFonts w:ascii="Arial" w:hAnsi="Arial" w:cs="Arial"/>
                <w:sz w:val="20"/>
                <w:szCs w:val="20"/>
              </w:rPr>
            </w:pPr>
            <w:r>
              <w:rPr>
                <w:rFonts w:ascii="Arial" w:hAnsi="Arial" w:cs="Arial"/>
                <w:sz w:val="20"/>
                <w:szCs w:val="20"/>
              </w:rPr>
              <w:t>Cost: Approximately $</w:t>
            </w:r>
            <w:r w:rsidR="00874C3B">
              <w:rPr>
                <w:rFonts w:ascii="Arial" w:hAnsi="Arial" w:cs="Arial"/>
                <w:sz w:val="20"/>
                <w:szCs w:val="20"/>
              </w:rPr>
              <w:t>20</w:t>
            </w:r>
          </w:p>
          <w:p w14:paraId="4D579E7A" w14:textId="77777777" w:rsidR="002C0027" w:rsidRDefault="002C0027" w:rsidP="00595417">
            <w:pPr>
              <w:rPr>
                <w:rFonts w:ascii="Arial" w:hAnsi="Arial" w:cs="Arial"/>
                <w:sz w:val="20"/>
                <w:szCs w:val="20"/>
              </w:rPr>
            </w:pPr>
          </w:p>
          <w:p w14:paraId="0A59B61D" w14:textId="77777777" w:rsidR="002C0027" w:rsidRDefault="002C0027" w:rsidP="00595417">
            <w:pPr>
              <w:jc w:val="center"/>
              <w:rPr>
                <w:rFonts w:ascii="Arial" w:hAnsi="Arial" w:cs="Arial"/>
                <w:sz w:val="20"/>
                <w:szCs w:val="20"/>
              </w:rPr>
            </w:pPr>
            <w:r w:rsidRPr="006E521C">
              <w:rPr>
                <w:rFonts w:ascii="Arial" w:hAnsi="Arial" w:cs="Arial"/>
                <w:sz w:val="20"/>
                <w:szCs w:val="20"/>
              </w:rPr>
              <w:t xml:space="preserve">Musica Viva Australia in Schools </w:t>
            </w:r>
          </w:p>
          <w:p w14:paraId="2EAC3EFE" w14:textId="77777777" w:rsidR="002C0027" w:rsidRDefault="002C0027" w:rsidP="00595417">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31F01F94" w14:textId="77777777" w:rsidR="003F7426" w:rsidRDefault="003F7426" w:rsidP="00595417">
            <w:pPr>
              <w:jc w:val="center"/>
              <w:rPr>
                <w:rFonts w:ascii="Arial" w:hAnsi="Arial" w:cs="Arial"/>
                <w:sz w:val="20"/>
                <w:szCs w:val="20"/>
              </w:rPr>
            </w:pPr>
          </w:p>
          <w:p w14:paraId="1DE8C063" w14:textId="77777777" w:rsidR="002617A2" w:rsidRDefault="002617A2" w:rsidP="002617A2">
            <w:pPr>
              <w:jc w:val="center"/>
            </w:pPr>
            <w:r>
              <w:t>NAIDOC Week Cultural Incursion approximately $5</w:t>
            </w:r>
          </w:p>
          <w:p w14:paraId="483EA360" w14:textId="77777777" w:rsidR="003F7426" w:rsidRDefault="003F7426" w:rsidP="00595417">
            <w:pPr>
              <w:jc w:val="center"/>
              <w:rPr>
                <w:rFonts w:ascii="Arial" w:hAnsi="Arial" w:cs="Arial"/>
                <w:sz w:val="20"/>
                <w:szCs w:val="20"/>
              </w:rPr>
            </w:pPr>
          </w:p>
          <w:p w14:paraId="20F9628D" w14:textId="77777777" w:rsidR="002C0027" w:rsidRDefault="002C0027" w:rsidP="00595417">
            <w:pPr>
              <w:jc w:val="center"/>
              <w:rPr>
                <w:rFonts w:ascii="Arial" w:hAnsi="Arial" w:cs="Arial"/>
                <w:sz w:val="20"/>
                <w:szCs w:val="20"/>
              </w:rPr>
            </w:pPr>
          </w:p>
          <w:p w14:paraId="49955F77" w14:textId="77777777" w:rsidR="002C0027" w:rsidRDefault="002C0027" w:rsidP="00DF75A0">
            <w:pPr>
              <w:jc w:val="center"/>
              <w:rPr>
                <w:rFonts w:ascii="Arial" w:hAnsi="Arial" w:cs="Arial"/>
                <w:b/>
                <w:bCs/>
                <w:sz w:val="20"/>
                <w:szCs w:val="20"/>
              </w:rPr>
            </w:pPr>
          </w:p>
        </w:tc>
        <w:tc>
          <w:tcPr>
            <w:tcW w:w="3862" w:type="dxa"/>
            <w:shd w:val="clear" w:color="auto" w:fill="FFFFFF" w:themeFill="background1"/>
          </w:tcPr>
          <w:p w14:paraId="3125D45F" w14:textId="77777777" w:rsidR="001445D5" w:rsidRDefault="001445D5" w:rsidP="00595417">
            <w:pPr>
              <w:jc w:val="center"/>
              <w:rPr>
                <w:rFonts w:ascii="Arial" w:hAnsi="Arial" w:cs="Arial"/>
                <w:sz w:val="20"/>
                <w:szCs w:val="20"/>
              </w:rPr>
            </w:pPr>
          </w:p>
          <w:p w14:paraId="64ABAF1F" w14:textId="1E831D8E" w:rsidR="002C0027" w:rsidRDefault="002C0027" w:rsidP="00595417">
            <w:pPr>
              <w:jc w:val="center"/>
              <w:rPr>
                <w:rFonts w:ascii="Arial" w:hAnsi="Arial" w:cs="Arial"/>
                <w:b/>
                <w:bCs/>
                <w:sz w:val="20"/>
                <w:szCs w:val="20"/>
              </w:rPr>
            </w:pPr>
          </w:p>
        </w:tc>
      </w:tr>
    </w:tbl>
    <w:p w14:paraId="272E49AF" w14:textId="77777777" w:rsidR="001445D5" w:rsidRDefault="001445D5" w:rsidP="005606C5">
      <w:pPr>
        <w:rPr>
          <w:b/>
          <w:bCs/>
        </w:rPr>
      </w:pPr>
    </w:p>
    <w:p w14:paraId="15A38973" w14:textId="2AC1285E" w:rsidR="001F31A9" w:rsidRDefault="001F31A9" w:rsidP="005606C5">
      <w:pPr>
        <w:rPr>
          <w:b/>
          <w:bCs/>
        </w:rPr>
      </w:pPr>
      <w:r w:rsidRPr="00B40466">
        <w:rPr>
          <w:b/>
          <w:bCs/>
        </w:rPr>
        <w:t xml:space="preserve">2025 Other </w:t>
      </w:r>
      <w:r w:rsidR="00B40466" w:rsidRPr="00B40466">
        <w:rPr>
          <w:b/>
          <w:bCs/>
        </w:rPr>
        <w:t>Expenses</w:t>
      </w:r>
      <w:r w:rsidR="001445D5">
        <w:rPr>
          <w:b/>
          <w:bCs/>
        </w:rPr>
        <w:t xml:space="preserve"> </w:t>
      </w:r>
      <w:r w:rsidR="00DA1D23">
        <w:rPr>
          <w:b/>
          <w:bCs/>
        </w:rPr>
        <w:t xml:space="preserve">  </w:t>
      </w:r>
    </w:p>
    <w:p w14:paraId="35F35B6B" w14:textId="77777777" w:rsidR="009543F2" w:rsidRDefault="009543F2" w:rsidP="005606C5">
      <w:pPr>
        <w:rPr>
          <w:b/>
          <w:bC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230AE7" w:rsidRPr="00FA15A4" w14:paraId="0CA74712" w14:textId="0D075256" w:rsidTr="00230AE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3BD26D0D" w14:textId="23E395F9" w:rsidR="00230AE7" w:rsidRPr="0033054E" w:rsidRDefault="00230AE7" w:rsidP="0033054E">
            <w:pPr>
              <w:jc w:val="center"/>
              <w:rPr>
                <w:rFonts w:ascii="Calibri" w:eastAsia="Times New Roman" w:hAnsi="Calibri" w:cs="Calibri"/>
                <w:b/>
                <w:bCs/>
                <w:sz w:val="20"/>
                <w:szCs w:val="20"/>
              </w:rPr>
            </w:pPr>
            <w:r w:rsidRPr="0033054E">
              <w:rPr>
                <w:rFonts w:ascii="Calibri" w:eastAsia="Times New Roman" w:hAnsi="Calibri" w:cs="Calibri"/>
                <w:b/>
                <w:bCs/>
                <w:sz w:val="20"/>
                <w:szCs w:val="20"/>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4E4DCF4C" w14:textId="7365C816" w:rsidR="00230AE7" w:rsidRPr="001445D5" w:rsidRDefault="00230AE7" w:rsidP="00595417">
            <w:pPr>
              <w:jc w:val="center"/>
              <w:rPr>
                <w:rFonts w:ascii="Calibri" w:eastAsia="Times New Roman" w:hAnsi="Calibri" w:cs="Calibri"/>
                <w:b/>
                <w:bCs/>
                <w:sz w:val="20"/>
                <w:szCs w:val="20"/>
              </w:rPr>
            </w:pPr>
            <w:r>
              <w:rPr>
                <w:rFonts w:ascii="Calibri" w:eastAsia="Times New Roman" w:hAnsi="Calibri" w:cs="Calibri"/>
                <w:b/>
                <w:bCs/>
                <w:sz w:val="20"/>
                <w:szCs w:val="20"/>
              </w:rPr>
              <w:t>Cost (per year)</w:t>
            </w:r>
          </w:p>
        </w:tc>
      </w:tr>
      <w:tr w:rsidR="00230AE7" w:rsidRPr="00FA15A4" w14:paraId="36DF008C" w14:textId="351B0A5D" w:rsidTr="00230AE7">
        <w:tc>
          <w:tcPr>
            <w:tcW w:w="9191" w:type="dxa"/>
            <w:tcBorders>
              <w:top w:val="single" w:sz="18" w:space="0" w:color="auto"/>
              <w:left w:val="single" w:sz="18" w:space="0" w:color="auto"/>
              <w:bottom w:val="single" w:sz="8" w:space="0" w:color="A3A3A3"/>
              <w:right w:val="single" w:sz="18" w:space="0" w:color="auto"/>
            </w:tcBorders>
            <w:tcMar>
              <w:top w:w="80" w:type="dxa"/>
              <w:left w:w="80" w:type="dxa"/>
              <w:bottom w:w="80" w:type="dxa"/>
              <w:right w:w="80" w:type="dxa"/>
            </w:tcMar>
          </w:tcPr>
          <w:p w14:paraId="085E23D5" w14:textId="77777777" w:rsidR="00230AE7" w:rsidRPr="001445D5" w:rsidRDefault="00230AE7" w:rsidP="00230AE7">
            <w:pPr>
              <w:jc w:val="center"/>
              <w:rPr>
                <w:rFonts w:ascii="Calibri" w:eastAsia="Times New Roman" w:hAnsi="Calibri" w:cs="Calibri"/>
                <w:sz w:val="20"/>
                <w:szCs w:val="20"/>
              </w:rPr>
            </w:pPr>
            <w:r w:rsidRPr="001445D5">
              <w:rPr>
                <w:rFonts w:ascii="Calibri" w:eastAsia="Times New Roman" w:hAnsi="Calibri" w:cs="Calibri"/>
                <w:sz w:val="20"/>
                <w:szCs w:val="20"/>
              </w:rPr>
              <w:t>Mathletics</w:t>
            </w:r>
          </w:p>
        </w:tc>
        <w:tc>
          <w:tcPr>
            <w:tcW w:w="6095" w:type="dxa"/>
            <w:tcBorders>
              <w:top w:val="single" w:sz="18" w:space="0" w:color="auto"/>
              <w:left w:val="single" w:sz="18" w:space="0" w:color="auto"/>
              <w:bottom w:val="single" w:sz="2" w:space="0" w:color="auto"/>
              <w:right w:val="single" w:sz="18" w:space="0" w:color="auto"/>
            </w:tcBorders>
            <w:tcMar>
              <w:top w:w="80" w:type="dxa"/>
              <w:left w:w="80" w:type="dxa"/>
              <w:bottom w:w="80" w:type="dxa"/>
              <w:right w:w="80" w:type="dxa"/>
            </w:tcMar>
            <w:vAlign w:val="center"/>
          </w:tcPr>
          <w:p w14:paraId="68242CFD" w14:textId="3C63640B" w:rsidR="00230AE7" w:rsidRPr="001445D5" w:rsidRDefault="00230AE7" w:rsidP="002021AC">
            <w:pPr>
              <w:jc w:val="center"/>
              <w:rPr>
                <w:rFonts w:ascii="Calibri" w:eastAsia="Times New Roman" w:hAnsi="Calibri" w:cs="Calibri"/>
                <w:sz w:val="20"/>
                <w:szCs w:val="20"/>
              </w:rPr>
            </w:pPr>
            <w:r w:rsidRPr="001445D5">
              <w:rPr>
                <w:rFonts w:ascii="Calibri" w:eastAsia="Times New Roman" w:hAnsi="Calibri" w:cs="Calibri"/>
                <w:sz w:val="20"/>
                <w:szCs w:val="20"/>
              </w:rPr>
              <w:t>$23 per student</w:t>
            </w:r>
            <w:r>
              <w:rPr>
                <w:rFonts w:ascii="Calibri" w:eastAsia="Times New Roman" w:hAnsi="Calibri" w:cs="Calibri"/>
                <w:sz w:val="20"/>
                <w:szCs w:val="20"/>
              </w:rPr>
              <w:t xml:space="preserve"> </w:t>
            </w:r>
          </w:p>
        </w:tc>
      </w:tr>
      <w:tr w:rsidR="00230AE7" w:rsidRPr="00FA15A4" w14:paraId="577DC6FA" w14:textId="63A7E453" w:rsidTr="00230AE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2424CCD5" w14:textId="4EA7F7DD" w:rsidR="00230AE7" w:rsidRPr="001445D5" w:rsidRDefault="00230AE7" w:rsidP="00230AE7">
            <w:pPr>
              <w:jc w:val="center"/>
              <w:rPr>
                <w:rFonts w:ascii="Calibri" w:eastAsia="Times New Roman" w:hAnsi="Calibri" w:cs="Calibri"/>
                <w:sz w:val="20"/>
                <w:szCs w:val="20"/>
              </w:rPr>
            </w:pPr>
            <w:r w:rsidRPr="001445D5">
              <w:rPr>
                <w:rFonts w:ascii="Calibri" w:eastAsia="Times New Roman" w:hAnsi="Calibri" w:cs="Calibri"/>
                <w:sz w:val="20"/>
                <w:szCs w:val="20"/>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2A4D55CF" w14:textId="51071055" w:rsidR="00230AE7" w:rsidRPr="001445D5" w:rsidRDefault="00230AE7" w:rsidP="00595417">
            <w:pPr>
              <w:jc w:val="center"/>
              <w:rPr>
                <w:rFonts w:ascii="Calibri" w:eastAsia="Times New Roman" w:hAnsi="Calibri" w:cs="Calibri"/>
                <w:sz w:val="20"/>
                <w:szCs w:val="20"/>
              </w:rPr>
            </w:pPr>
            <w:r w:rsidRPr="001445D5">
              <w:rPr>
                <w:rFonts w:ascii="Calibri" w:eastAsia="Times New Roman" w:hAnsi="Calibri" w:cs="Calibri"/>
                <w:sz w:val="20"/>
                <w:szCs w:val="20"/>
              </w:rPr>
              <w:t>$15</w:t>
            </w:r>
            <w:r>
              <w:rPr>
                <w:rFonts w:ascii="Calibri" w:eastAsia="Times New Roman" w:hAnsi="Calibri" w:cs="Calibri"/>
                <w:sz w:val="20"/>
                <w:szCs w:val="20"/>
              </w:rPr>
              <w:t xml:space="preserve"> per student</w:t>
            </w:r>
          </w:p>
        </w:tc>
      </w:tr>
      <w:tr w:rsidR="00230AE7" w:rsidRPr="00FA15A4" w14:paraId="75A2EFCE" w14:textId="14350400" w:rsidTr="00230AE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F4752D1" w14:textId="77777777" w:rsidR="00230AE7" w:rsidRPr="001445D5" w:rsidRDefault="00230AE7" w:rsidP="00230AE7">
            <w:pPr>
              <w:jc w:val="center"/>
              <w:rPr>
                <w:rFonts w:ascii="Calibri" w:eastAsia="Times New Roman" w:hAnsi="Calibri" w:cs="Calibri"/>
                <w:sz w:val="20"/>
                <w:szCs w:val="20"/>
              </w:rPr>
            </w:pPr>
            <w:r w:rsidRPr="001445D5">
              <w:rPr>
                <w:rFonts w:ascii="Calibri" w:eastAsia="Times New Roman" w:hAnsi="Calibri" w:cs="Calibri"/>
                <w:sz w:val="20"/>
                <w:szCs w:val="20"/>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5400C372" w14:textId="1760AD31" w:rsidR="00230AE7" w:rsidRPr="001445D5" w:rsidRDefault="00230AE7" w:rsidP="00595417">
            <w:pPr>
              <w:jc w:val="center"/>
              <w:rPr>
                <w:rFonts w:ascii="Calibri" w:eastAsia="Times New Roman" w:hAnsi="Calibri" w:cs="Calibri"/>
                <w:sz w:val="20"/>
                <w:szCs w:val="20"/>
              </w:rPr>
            </w:pPr>
            <w:r w:rsidRPr="001445D5">
              <w:rPr>
                <w:rFonts w:ascii="Calibri" w:eastAsia="Times New Roman" w:hAnsi="Calibri" w:cs="Calibri"/>
                <w:sz w:val="20"/>
                <w:szCs w:val="20"/>
              </w:rPr>
              <w:t>$2</w:t>
            </w:r>
            <w:r>
              <w:rPr>
                <w:rFonts w:ascii="Calibri" w:eastAsia="Times New Roman" w:hAnsi="Calibri" w:cs="Calibri"/>
                <w:sz w:val="20"/>
                <w:szCs w:val="20"/>
              </w:rPr>
              <w:t xml:space="preserve"> per student</w:t>
            </w:r>
          </w:p>
        </w:tc>
      </w:tr>
      <w:tr w:rsidR="00230AE7" w:rsidRPr="00FA15A4" w14:paraId="292CAE68" w14:textId="200F4E92" w:rsidTr="00230AE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2600025A" w14:textId="77777777" w:rsidR="00230AE7" w:rsidRPr="001445D5" w:rsidRDefault="00230AE7" w:rsidP="00595417">
            <w:pPr>
              <w:jc w:val="center"/>
              <w:rPr>
                <w:rFonts w:ascii="Calibri" w:eastAsia="Times New Roman" w:hAnsi="Calibri" w:cs="Calibri"/>
                <w:sz w:val="20"/>
                <w:szCs w:val="20"/>
              </w:rPr>
            </w:pPr>
            <w:r w:rsidRPr="001445D5">
              <w:rPr>
                <w:rFonts w:ascii="Calibri" w:eastAsia="Times New Roman" w:hAnsi="Calibri" w:cs="Calibri"/>
                <w:b/>
                <w:bCs/>
                <w:sz w:val="20"/>
                <w:szCs w:val="20"/>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31D84A9B" w14:textId="77777777" w:rsidR="00230AE7" w:rsidRPr="001445D5" w:rsidRDefault="00230AE7" w:rsidP="00595417">
            <w:pPr>
              <w:jc w:val="center"/>
              <w:rPr>
                <w:rFonts w:ascii="Calibri" w:eastAsia="Times New Roman" w:hAnsi="Calibri" w:cs="Calibri"/>
                <w:sz w:val="20"/>
                <w:szCs w:val="20"/>
              </w:rPr>
            </w:pPr>
            <w:r w:rsidRPr="001445D5">
              <w:rPr>
                <w:rFonts w:ascii="Calibri" w:eastAsia="Times New Roman" w:hAnsi="Calibri" w:cs="Calibri"/>
                <w:sz w:val="20"/>
                <w:szCs w:val="20"/>
              </w:rPr>
              <w:t>$40</w:t>
            </w:r>
          </w:p>
        </w:tc>
      </w:tr>
      <w:tr w:rsidR="00230AE7" w:rsidRPr="00FA15A4" w14:paraId="698F9771" w14:textId="77777777" w:rsidTr="00230AE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52E85330" w14:textId="77777777" w:rsidR="00230AE7" w:rsidRPr="00230AE7" w:rsidRDefault="00230AE7" w:rsidP="00595417">
            <w:pPr>
              <w:jc w:val="center"/>
              <w:rPr>
                <w:rFonts w:ascii="Calibri" w:eastAsia="Times New Roman" w:hAnsi="Calibri" w:cs="Calibri"/>
                <w:sz w:val="20"/>
                <w:szCs w:val="20"/>
              </w:rPr>
            </w:pPr>
            <w:r w:rsidRPr="00230AE7">
              <w:rPr>
                <w:rFonts w:ascii="Calibri" w:eastAsia="Times New Roman" w:hAnsi="Calibri" w:cs="Calibri"/>
                <w:sz w:val="20"/>
                <w:szCs w:val="20"/>
              </w:rPr>
              <w:t>Religion Book</w:t>
            </w:r>
          </w:p>
          <w:p w14:paraId="4C76927C" w14:textId="35E10CE7" w:rsidR="00230AE7" w:rsidRPr="001445D5" w:rsidRDefault="00230AE7" w:rsidP="00595417">
            <w:pPr>
              <w:jc w:val="center"/>
              <w:rPr>
                <w:rFonts w:ascii="Calibri" w:eastAsia="Times New Roman" w:hAnsi="Calibri" w:cs="Calibri"/>
                <w:b/>
                <w:bCs/>
                <w:sz w:val="20"/>
                <w:szCs w:val="20"/>
              </w:rPr>
            </w:pPr>
            <w:r w:rsidRPr="00230AE7">
              <w:rPr>
                <w:rFonts w:ascii="Calibri" w:eastAsia="Times New Roman" w:hAnsi="Calibri" w:cs="Calibri"/>
                <w:sz w:val="20"/>
                <w:szCs w:val="20"/>
              </w:rPr>
              <w:t>(Optional)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5D4E9C13" w14:textId="77777777" w:rsidR="00230AE7" w:rsidRDefault="00230AE7" w:rsidP="00595417">
            <w:pPr>
              <w:jc w:val="center"/>
              <w:rPr>
                <w:rFonts w:ascii="Calibri" w:eastAsia="Times New Roman" w:hAnsi="Calibri" w:cs="Calibri"/>
                <w:sz w:val="20"/>
                <w:szCs w:val="20"/>
              </w:rPr>
            </w:pPr>
          </w:p>
          <w:p w14:paraId="7BDE6FBE" w14:textId="264AF155" w:rsidR="00230AE7" w:rsidRPr="001445D5" w:rsidRDefault="00230AE7" w:rsidP="00595417">
            <w:pPr>
              <w:jc w:val="center"/>
              <w:rPr>
                <w:rFonts w:ascii="Calibri" w:eastAsia="Times New Roman" w:hAnsi="Calibri" w:cs="Calibri"/>
                <w:sz w:val="20"/>
                <w:szCs w:val="20"/>
              </w:rPr>
            </w:pPr>
            <w:r>
              <w:rPr>
                <w:rFonts w:ascii="Calibri" w:eastAsia="Times New Roman" w:hAnsi="Calibri" w:cs="Calibri"/>
                <w:sz w:val="20"/>
                <w:szCs w:val="20"/>
              </w:rPr>
              <w:t>$10</w:t>
            </w:r>
          </w:p>
        </w:tc>
      </w:tr>
    </w:tbl>
    <w:p w14:paraId="021AB6C0" w14:textId="77777777" w:rsidR="007770BA" w:rsidRPr="00774685" w:rsidRDefault="007770BA" w:rsidP="00B42712">
      <w:pPr>
        <w:rPr>
          <w:rFonts w:ascii="Calibri" w:eastAsia="Times New Roman" w:hAnsi="Calibri" w:cs="Calibri"/>
        </w:rPr>
      </w:pPr>
    </w:p>
    <w:sectPr w:rsidR="007770BA" w:rsidRPr="00774685"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307"/>
    <w:multiLevelType w:val="hybridMultilevel"/>
    <w:tmpl w:val="B714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4388A"/>
    <w:multiLevelType w:val="hybridMultilevel"/>
    <w:tmpl w:val="89A87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F01704"/>
    <w:multiLevelType w:val="hybridMultilevel"/>
    <w:tmpl w:val="76389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FE2332"/>
    <w:multiLevelType w:val="hybridMultilevel"/>
    <w:tmpl w:val="C8F606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3A6C07"/>
    <w:multiLevelType w:val="hybridMultilevel"/>
    <w:tmpl w:val="169E0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4F2375"/>
    <w:multiLevelType w:val="hybridMultilevel"/>
    <w:tmpl w:val="1EA2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BC6B55"/>
    <w:multiLevelType w:val="hybridMultilevel"/>
    <w:tmpl w:val="C106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1F1902"/>
    <w:multiLevelType w:val="hybridMultilevel"/>
    <w:tmpl w:val="53401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0145E"/>
    <w:rsid w:val="000230A8"/>
    <w:rsid w:val="00033428"/>
    <w:rsid w:val="00041967"/>
    <w:rsid w:val="000B69B7"/>
    <w:rsid w:val="000C48B7"/>
    <w:rsid w:val="000C65B4"/>
    <w:rsid w:val="000E0986"/>
    <w:rsid w:val="000E1E80"/>
    <w:rsid w:val="00102905"/>
    <w:rsid w:val="00122D8F"/>
    <w:rsid w:val="001445D5"/>
    <w:rsid w:val="0015568B"/>
    <w:rsid w:val="001600FF"/>
    <w:rsid w:val="00175245"/>
    <w:rsid w:val="0018524A"/>
    <w:rsid w:val="001943BF"/>
    <w:rsid w:val="001A3006"/>
    <w:rsid w:val="001B0BAE"/>
    <w:rsid w:val="001B30B9"/>
    <w:rsid w:val="001F08AC"/>
    <w:rsid w:val="001F31A9"/>
    <w:rsid w:val="00200E03"/>
    <w:rsid w:val="002021AC"/>
    <w:rsid w:val="00212F9F"/>
    <w:rsid w:val="00230AE7"/>
    <w:rsid w:val="00247FFE"/>
    <w:rsid w:val="00251BBC"/>
    <w:rsid w:val="002617A2"/>
    <w:rsid w:val="00265931"/>
    <w:rsid w:val="00277937"/>
    <w:rsid w:val="00292371"/>
    <w:rsid w:val="00293A93"/>
    <w:rsid w:val="002944A7"/>
    <w:rsid w:val="002C0027"/>
    <w:rsid w:val="002D4FE3"/>
    <w:rsid w:val="002E022D"/>
    <w:rsid w:val="002F4D35"/>
    <w:rsid w:val="00300B3D"/>
    <w:rsid w:val="0032176C"/>
    <w:rsid w:val="0033054E"/>
    <w:rsid w:val="003A429F"/>
    <w:rsid w:val="003B0ED5"/>
    <w:rsid w:val="003B5B36"/>
    <w:rsid w:val="003D463C"/>
    <w:rsid w:val="003D5812"/>
    <w:rsid w:val="003F3A67"/>
    <w:rsid w:val="003F7426"/>
    <w:rsid w:val="00416194"/>
    <w:rsid w:val="0044569F"/>
    <w:rsid w:val="0046422B"/>
    <w:rsid w:val="00492CB9"/>
    <w:rsid w:val="004D04CE"/>
    <w:rsid w:val="004D422D"/>
    <w:rsid w:val="004F588C"/>
    <w:rsid w:val="0050434F"/>
    <w:rsid w:val="00517736"/>
    <w:rsid w:val="00532A1A"/>
    <w:rsid w:val="0055555A"/>
    <w:rsid w:val="005606C5"/>
    <w:rsid w:val="00560E5C"/>
    <w:rsid w:val="00581AB4"/>
    <w:rsid w:val="005939EE"/>
    <w:rsid w:val="005A277E"/>
    <w:rsid w:val="005C0348"/>
    <w:rsid w:val="005D7A73"/>
    <w:rsid w:val="00640CC7"/>
    <w:rsid w:val="00694D0E"/>
    <w:rsid w:val="006B3367"/>
    <w:rsid w:val="006D606B"/>
    <w:rsid w:val="00715438"/>
    <w:rsid w:val="007770BA"/>
    <w:rsid w:val="0079674C"/>
    <w:rsid w:val="007A7BB8"/>
    <w:rsid w:val="007C0B1F"/>
    <w:rsid w:val="00813751"/>
    <w:rsid w:val="00815E00"/>
    <w:rsid w:val="008227FE"/>
    <w:rsid w:val="0083388D"/>
    <w:rsid w:val="00842297"/>
    <w:rsid w:val="00857390"/>
    <w:rsid w:val="0087053F"/>
    <w:rsid w:val="00874713"/>
    <w:rsid w:val="00874C3B"/>
    <w:rsid w:val="008D3BBD"/>
    <w:rsid w:val="008E5D94"/>
    <w:rsid w:val="008F6C90"/>
    <w:rsid w:val="00901CEE"/>
    <w:rsid w:val="0093167B"/>
    <w:rsid w:val="00952B7B"/>
    <w:rsid w:val="009543F2"/>
    <w:rsid w:val="00961F6E"/>
    <w:rsid w:val="009721E7"/>
    <w:rsid w:val="00974E67"/>
    <w:rsid w:val="009D0B04"/>
    <w:rsid w:val="009F4075"/>
    <w:rsid w:val="00A139EB"/>
    <w:rsid w:val="00A305CB"/>
    <w:rsid w:val="00AB0E0F"/>
    <w:rsid w:val="00AB3034"/>
    <w:rsid w:val="00AC5A2C"/>
    <w:rsid w:val="00AC6354"/>
    <w:rsid w:val="00AC78FB"/>
    <w:rsid w:val="00AD6451"/>
    <w:rsid w:val="00AE0FE2"/>
    <w:rsid w:val="00AE1D4D"/>
    <w:rsid w:val="00AE71E0"/>
    <w:rsid w:val="00AF6BF9"/>
    <w:rsid w:val="00B05ECA"/>
    <w:rsid w:val="00B14C11"/>
    <w:rsid w:val="00B20EA2"/>
    <w:rsid w:val="00B33027"/>
    <w:rsid w:val="00B3792D"/>
    <w:rsid w:val="00B40466"/>
    <w:rsid w:val="00B42712"/>
    <w:rsid w:val="00B52F9A"/>
    <w:rsid w:val="00B56CA2"/>
    <w:rsid w:val="00B625CD"/>
    <w:rsid w:val="00B70EC2"/>
    <w:rsid w:val="00B75DB7"/>
    <w:rsid w:val="00BA0A6E"/>
    <w:rsid w:val="00BC4A54"/>
    <w:rsid w:val="00BD571A"/>
    <w:rsid w:val="00BE3DA4"/>
    <w:rsid w:val="00C02828"/>
    <w:rsid w:val="00C02C5B"/>
    <w:rsid w:val="00C040B1"/>
    <w:rsid w:val="00C25D2A"/>
    <w:rsid w:val="00C4074A"/>
    <w:rsid w:val="00C450EE"/>
    <w:rsid w:val="00C53AD3"/>
    <w:rsid w:val="00C67197"/>
    <w:rsid w:val="00CB3F8A"/>
    <w:rsid w:val="00CE3FAD"/>
    <w:rsid w:val="00CF0B82"/>
    <w:rsid w:val="00CF2E1B"/>
    <w:rsid w:val="00CF4F64"/>
    <w:rsid w:val="00CF574D"/>
    <w:rsid w:val="00D1375C"/>
    <w:rsid w:val="00D50D95"/>
    <w:rsid w:val="00D710AD"/>
    <w:rsid w:val="00D71860"/>
    <w:rsid w:val="00D93236"/>
    <w:rsid w:val="00D94EF4"/>
    <w:rsid w:val="00DA1D23"/>
    <w:rsid w:val="00DA5542"/>
    <w:rsid w:val="00DB44A1"/>
    <w:rsid w:val="00DC4573"/>
    <w:rsid w:val="00DD730D"/>
    <w:rsid w:val="00DE45B7"/>
    <w:rsid w:val="00DF75A0"/>
    <w:rsid w:val="00E04A09"/>
    <w:rsid w:val="00E62EA6"/>
    <w:rsid w:val="00E77070"/>
    <w:rsid w:val="00EB6CCE"/>
    <w:rsid w:val="00EB700C"/>
    <w:rsid w:val="00EC55EA"/>
    <w:rsid w:val="00ED7EBD"/>
    <w:rsid w:val="00F302BE"/>
    <w:rsid w:val="00F334DB"/>
    <w:rsid w:val="00FA6646"/>
    <w:rsid w:val="00FC5FE9"/>
    <w:rsid w:val="00FE1B68"/>
    <w:rsid w:val="00FF4B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34F"/>
    <w:pPr>
      <w:ind w:left="720"/>
      <w:contextualSpacing/>
    </w:pPr>
  </w:style>
  <w:style w:type="character" w:styleId="Hyperlink">
    <w:name w:val="Hyperlink"/>
    <w:basedOn w:val="DefaultParagraphFont"/>
    <w:uiPriority w:val="99"/>
    <w:semiHidden/>
    <w:unhideWhenUsed/>
    <w:rsid w:val="00AE1D4D"/>
    <w:rPr>
      <w:color w:val="0000FF"/>
      <w:u w:val="single"/>
    </w:rPr>
  </w:style>
  <w:style w:type="paragraph" w:customStyle="1" w:styleId="Tabletext9after3">
    <w:name w:val="Table text 9 after 3"/>
    <w:basedOn w:val="Normal"/>
    <w:qFormat/>
    <w:rsid w:val="00EB700C"/>
    <w:pPr>
      <w:spacing w:after="60" w:line="240" w:lineRule="auto"/>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9610">
      <w:bodyDiv w:val="1"/>
      <w:marLeft w:val="0"/>
      <w:marRight w:val="0"/>
      <w:marTop w:val="0"/>
      <w:marBottom w:val="0"/>
      <w:divBdr>
        <w:top w:val="none" w:sz="0" w:space="0" w:color="auto"/>
        <w:left w:val="none" w:sz="0" w:space="0" w:color="auto"/>
        <w:bottom w:val="none" w:sz="0" w:space="0" w:color="auto"/>
        <w:right w:val="none" w:sz="0" w:space="0" w:color="auto"/>
      </w:divBdr>
    </w:div>
    <w:div w:id="790628515">
      <w:bodyDiv w:val="1"/>
      <w:marLeft w:val="0"/>
      <w:marRight w:val="0"/>
      <w:marTop w:val="0"/>
      <w:marBottom w:val="0"/>
      <w:divBdr>
        <w:top w:val="none" w:sz="0" w:space="0" w:color="auto"/>
        <w:left w:val="none" w:sz="0" w:space="0" w:color="auto"/>
        <w:bottom w:val="none" w:sz="0" w:space="0" w:color="auto"/>
        <w:right w:val="none" w:sz="0" w:space="0" w:color="auto"/>
      </w:divBdr>
    </w:div>
    <w:div w:id="1591498713">
      <w:bodyDiv w:val="1"/>
      <w:marLeft w:val="0"/>
      <w:marRight w:val="0"/>
      <w:marTop w:val="0"/>
      <w:marBottom w:val="0"/>
      <w:divBdr>
        <w:top w:val="none" w:sz="0" w:space="0" w:color="auto"/>
        <w:left w:val="none" w:sz="0" w:space="0" w:color="auto"/>
        <w:bottom w:val="none" w:sz="0" w:space="0" w:color="auto"/>
        <w:right w:val="none" w:sz="0" w:space="0" w:color="auto"/>
      </w:divBdr>
    </w:div>
    <w:div w:id="1988590655">
      <w:bodyDiv w:val="1"/>
      <w:marLeft w:val="0"/>
      <w:marRight w:val="0"/>
      <w:marTop w:val="0"/>
      <w:marBottom w:val="0"/>
      <w:divBdr>
        <w:top w:val="none" w:sz="0" w:space="0" w:color="auto"/>
        <w:left w:val="none" w:sz="0" w:space="0" w:color="auto"/>
        <w:bottom w:val="none" w:sz="0" w:space="0" w:color="auto"/>
        <w:right w:val="none" w:sz="0" w:space="0" w:color="auto"/>
      </w:divBdr>
    </w:div>
    <w:div w:id="21303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Author xmlns="eed87eee-6630-4952-81c1-3718dddd2e45">
      <UserInfo>
        <DisplayName>WILLIAMS, Stephanie</DisplayName>
        <AccountId>24</AccountId>
        <AccountType/>
      </UserInfo>
    </PPContentAuthor>
    <PPModeratedBy xmlns="eed87eee-6630-4952-81c1-3718dddd2e45">
      <UserInfo>
        <DisplayName>WILLIAMS, Stephanie</DisplayName>
        <AccountId>24</AccountId>
        <AccountType/>
      </UserInfo>
    </PPModeratedBy>
    <PPSubmittedBy xmlns="eed87eee-6630-4952-81c1-3718dddd2e45">
      <UserInfo>
        <DisplayName>WILLIAMS, Stephanie</DisplayName>
        <AccountId>24</AccountId>
        <AccountType/>
      </UserInfo>
    </PPSubmittedBy>
    <PPReviewDate xmlns="eed87eee-6630-4952-81c1-3718dddd2e45" xsi:nil="true"/>
    <PPLastReviewedBy xmlns="eed87eee-6630-4952-81c1-3718dddd2e45">
      <UserInfo>
        <DisplayName>WILLIAMS, Stephanie</DisplayName>
        <AccountId>24</AccountId>
        <AccountType/>
      </UserInfo>
    </PPLastReviewedBy>
    <PPSubmittedDate xmlns="eed87eee-6630-4952-81c1-3718dddd2e45">2025-02-03T23:46:50+00:00</PPSubmittedDate>
    <PPPublishedNotificationAddresses xmlns="eed87eee-6630-4952-81c1-3718dddd2e45" xsi:nil="true"/>
    <PPContentOwner xmlns="eed87eee-6630-4952-81c1-3718dddd2e45">
      <UserInfo>
        <DisplayName>WILLIAMS, Stephanie</DisplayName>
        <AccountId>24</AccountId>
        <AccountType/>
      </UserInfo>
    </PPContentOwner>
    <PublishingExpirationDate xmlns="http://schemas.microsoft.com/sharepoint/v3" xsi:nil="true"/>
    <PublishingStartDate xmlns="http://schemas.microsoft.com/sharepoint/v3" xsi:nil="true"/>
    <PPModeratedDate xmlns="eed87eee-6630-4952-81c1-3718dddd2e45">2025-02-04T01:19:37+00:00</PPModeratedDate>
    <PPLastReviewedDate xmlns="eed87eee-6630-4952-81c1-3718dddd2e45">2025-02-04T01:19:37+00:00</PPLastReviewedDate>
    <PPContentApprover xmlns="eed87eee-6630-4952-81c1-3718dddd2e45">
      <UserInfo>
        <DisplayName>WILLIAMS, Stephanie</DisplayName>
        <AccountId>24</AccountId>
        <AccountType/>
      </UserInfo>
    </PPContentApprover>
    <PPReferenceNumber xmlns="eed87eee-6630-4952-81c1-3718dddd2e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F040206ABA14C9F25F1291FFA1469" ma:contentTypeVersion="1" ma:contentTypeDescription="Create a new document." ma:contentTypeScope="" ma:versionID="a1435236ecbe6a83f42f71e05d9ac2f9">
  <xsd:schema xmlns:xsd="http://www.w3.org/2001/XMLSchema" xmlns:xs="http://www.w3.org/2001/XMLSchema" xmlns:p="http://schemas.microsoft.com/office/2006/metadata/properties" xmlns:ns1="http://schemas.microsoft.com/sharepoint/v3" xmlns:ns2="eed87eee-6630-4952-81c1-3718dddd2e45" targetNamespace="http://schemas.microsoft.com/office/2006/metadata/properties" ma:root="true" ma:fieldsID="f9e42c7ccc7e5ba1a4be1b19641c7778" ns1:_="" ns2:_="">
    <xsd:import namespace="http://schemas.microsoft.com/sharepoint/v3"/>
    <xsd:import namespace="eed87eee-6630-4952-81c1-3718dddd2e4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5D69B-2E3F-4F06-9F02-44D00230951D}">
  <ds:schemaRefs>
    <ds:schemaRef ds:uri="http://schemas.microsoft.com/sharepoint/v3/contenttype/forms"/>
  </ds:schemaRefs>
</ds:datastoreItem>
</file>

<file path=customXml/itemProps2.xml><?xml version="1.0" encoding="utf-8"?>
<ds:datastoreItem xmlns:ds="http://schemas.openxmlformats.org/officeDocument/2006/customXml" ds:itemID="{37AA702C-41B1-44F0-8CB9-9C863A355AB2}">
  <ds:schemaRefs>
    <ds:schemaRef ds:uri="http://schemas.microsoft.com/office/2006/metadata/properties"/>
    <ds:schemaRef ds:uri="http://schemas.microsoft.com/office/infopath/2007/PartnerControls"/>
    <ds:schemaRef ds:uri="22373c65-ac94-414f-afb2-7c24030d9a1d"/>
  </ds:schemaRefs>
</ds:datastoreItem>
</file>

<file path=customXml/itemProps3.xml><?xml version="1.0" encoding="utf-8"?>
<ds:datastoreItem xmlns:ds="http://schemas.openxmlformats.org/officeDocument/2006/customXml" ds:itemID="{318CF7FA-49B8-4626-B6EF-827C75B513CD}"/>
</file>

<file path=docProps/app.xml><?xml version="1.0" encoding="utf-8"?>
<Properties xmlns="http://schemas.openxmlformats.org/officeDocument/2006/extended-properties" xmlns:vt="http://schemas.openxmlformats.org/officeDocument/2006/docPropsVTypes">
  <Template>Normal.dotm</Template>
  <TotalTime>103</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YBARLUCEA, Debra (dybar1)</dc:creator>
  <cp:keywords/>
  <dc:description/>
  <cp:lastModifiedBy>YBARLUCEA, Debra (dybar1)</cp:lastModifiedBy>
  <cp:revision>77</cp:revision>
  <dcterms:created xsi:type="dcterms:W3CDTF">2024-12-09T00:19:00Z</dcterms:created>
  <dcterms:modified xsi:type="dcterms:W3CDTF">2025-01-30T00:53:00Z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0x010100382F040206ABA14C9F25F1291FFA1469</vt:lpwstr>
  </property>
</Properties>
</file>